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  <w:bookmarkStart w:id="0" w:name="_GoBack"/>
      <w:bookmarkEnd w:id="0"/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form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</w:t>
      </w:r>
      <w:proofErr w:type="gramStart"/>
      <w:r w:rsidRPr="001B04ED">
        <w:rPr>
          <w:rFonts w:ascii="Arial" w:hAnsi="Arial" w:cs="Arial"/>
          <w:sz w:val="22"/>
          <w:szCs w:val="22"/>
          <w:lang w:val="en-NZ"/>
        </w:rPr>
        <w:t>in connection with</w:t>
      </w:r>
      <w:proofErr w:type="gramEnd"/>
      <w:r w:rsidRPr="001B04ED">
        <w:rPr>
          <w:rFonts w:ascii="Arial" w:hAnsi="Arial" w:cs="Arial"/>
          <w:sz w:val="22"/>
          <w:szCs w:val="22"/>
          <w:lang w:val="en-NZ"/>
        </w:rPr>
        <w:t xml:space="preserve">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1B04ED">
        <w:rPr>
          <w:rFonts w:ascii="Arial" w:hAnsi="Arial" w:cs="Arial"/>
          <w:sz w:val="22"/>
          <w:szCs w:val="22"/>
          <w:lang w:val="en-NZ"/>
        </w:rPr>
        <w:t>32124</w:t>
      </w:r>
    </w:p>
    <w:p w14:paraId="0A4664D9" w14:textId="77777777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8147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77777777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31</w:t>
      </w:r>
      <w:r w:rsidRPr="006A0CE7">
        <w:rPr>
          <w:rFonts w:cs="Arial"/>
          <w:b/>
          <w:sz w:val="22"/>
          <w:szCs w:val="22"/>
          <w:vertAlign w:val="superscript"/>
        </w:rPr>
        <w:t>st</w:t>
      </w:r>
      <w:r>
        <w:rPr>
          <w:rFonts w:cs="Arial"/>
          <w:b/>
          <w:sz w:val="22"/>
          <w:szCs w:val="22"/>
        </w:rPr>
        <w:t xml:space="preserve"> May annually</w:t>
      </w:r>
    </w:p>
    <w:p w14:paraId="55C08670" w14:textId="5FDE4F1A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>
        <w:rPr>
          <w:rFonts w:cs="Arial"/>
          <w:b/>
          <w:sz w:val="22"/>
          <w:szCs w:val="22"/>
        </w:rPr>
        <w:t>annually</w:t>
      </w:r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77777777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8F1145">
        <w:rPr>
          <w:rFonts w:ascii="Arial" w:hAnsi="Arial" w:cs="Arial"/>
          <w:sz w:val="22"/>
          <w:szCs w:val="22"/>
        </w:rPr>
        <w:t>66 Stewart Street</w:t>
      </w:r>
      <w:r w:rsidR="001B04ED">
        <w:rPr>
          <w:rFonts w:ascii="Arial" w:hAnsi="Arial" w:cs="Arial"/>
          <w:sz w:val="22"/>
          <w:szCs w:val="22"/>
        </w:rPr>
        <w:t>, Linwood, Christchurch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1B04ED">
        <w:rPr>
          <w:rFonts w:ascii="Arial" w:hAnsi="Arial" w:cs="Arial"/>
          <w:sz w:val="22"/>
          <w:szCs w:val="22"/>
        </w:rPr>
        <w:t>32124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8147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A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A0CE7"/>
    <w:rsid w:val="006D696D"/>
    <w:rsid w:val="006F6350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A5AAB"/>
    <w:rsid w:val="00CD31F0"/>
    <w:rsid w:val="00CE3413"/>
    <w:rsid w:val="00D453BA"/>
    <w:rsid w:val="00DB7A5D"/>
    <w:rsid w:val="00DD3219"/>
    <w:rsid w:val="00E9494D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D1D97-44AA-4F73-8353-AE168BC1C8B4}">
  <ds:schemaRefs>
    <ds:schemaRef ds:uri="http://purl.org/dc/elements/1.1/"/>
    <ds:schemaRef ds:uri="8ea6af72-9e14-4344-97fe-f2036126e064"/>
    <ds:schemaRef ds:uri="35bfd8cb-3815-4e4b-b9cb-702bffa83c25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7BA283-7617-47EB-B3CC-EF1DDF2E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2619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Amanda Rose</cp:lastModifiedBy>
  <cp:revision>2</cp:revision>
  <cp:lastPrinted>2016-08-07T23:23:00Z</cp:lastPrinted>
  <dcterms:created xsi:type="dcterms:W3CDTF">2018-02-22T20:58:00Z</dcterms:created>
  <dcterms:modified xsi:type="dcterms:W3CDTF">2018-02-22T20:58:00Z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