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6FC6" w14:textId="212358DF" w:rsidR="00D6375B" w:rsidRDefault="0053117A" w:rsidP="00D6375B">
      <w:pPr>
        <w:pStyle w:val="Body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53117A">
        <w:rPr>
          <w:rFonts w:ascii="Georgia" w:hAnsi="Georgia"/>
          <w:b/>
          <w:bCs/>
          <w:caps/>
          <w:sz w:val="28"/>
          <w:szCs w:val="28"/>
        </w:rPr>
        <w:t>Yemeni Association for M</w:t>
      </w:r>
      <w:r>
        <w:rPr>
          <w:rFonts w:ascii="Georgia" w:hAnsi="Georgia"/>
          <w:b/>
          <w:bCs/>
          <w:caps/>
          <w:sz w:val="28"/>
          <w:szCs w:val="28"/>
        </w:rPr>
        <w:t>ULTIPLE SCLEROSIS</w:t>
      </w:r>
      <w:r w:rsidRPr="0053117A">
        <w:rPr>
          <w:rFonts w:ascii="Georgia" w:hAnsi="Georgia"/>
          <w:b/>
          <w:bCs/>
          <w:caps/>
          <w:sz w:val="28"/>
          <w:szCs w:val="28"/>
        </w:rPr>
        <w:t xml:space="preserve"> Patients wins </w:t>
      </w:r>
      <w:r w:rsidR="00D6375B" w:rsidRPr="00D6375B">
        <w:rPr>
          <w:rFonts w:ascii="Georgia" w:hAnsi="Georgia"/>
          <w:b/>
          <w:bCs/>
          <w:sz w:val="28"/>
          <w:szCs w:val="28"/>
        </w:rPr>
        <w:t>INTERNATIONAL AWARD</w:t>
      </w:r>
    </w:p>
    <w:p w14:paraId="78F3FB80" w14:textId="43045F94" w:rsidR="00D6375B" w:rsidRDefault="00D6375B" w:rsidP="00D6375B">
      <w:pPr>
        <w:pStyle w:val="Body"/>
        <w:spacing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3D4120F0" w14:textId="77777777" w:rsidR="00674AB8" w:rsidRDefault="0053117A" w:rsidP="00004D58">
      <w:pPr>
        <w:pStyle w:val="Body"/>
        <w:spacing w:line="360" w:lineRule="auto"/>
        <w:rPr>
          <w:rFonts w:ascii="Georgia" w:hAnsi="Georgia"/>
          <w:i/>
          <w:iCs/>
        </w:rPr>
      </w:pPr>
      <w:r w:rsidRPr="00CD7888">
        <w:rPr>
          <w:rFonts w:ascii="Georgia" w:hAnsi="Georgia"/>
        </w:rPr>
        <w:t xml:space="preserve">The Yemeni Association for MS patients has won the category of Patient Organization at the second </w:t>
      </w:r>
      <w:r w:rsidR="00D6375B" w:rsidRPr="00CD7888">
        <w:rPr>
          <w:rFonts w:ascii="Georgia" w:hAnsi="Georgia"/>
          <w:i/>
          <w:iCs/>
        </w:rPr>
        <w:t>MS Brain Health Awards</w:t>
      </w:r>
      <w:r w:rsidR="00674AB8">
        <w:rPr>
          <w:rFonts w:ascii="Georgia" w:hAnsi="Georgia"/>
          <w:i/>
          <w:iCs/>
        </w:rPr>
        <w:t>.</w:t>
      </w:r>
    </w:p>
    <w:p w14:paraId="5BB38EEE" w14:textId="77777777" w:rsidR="00674AB8" w:rsidRDefault="00674AB8" w:rsidP="00004D58">
      <w:pPr>
        <w:pStyle w:val="Body"/>
        <w:spacing w:line="360" w:lineRule="auto"/>
        <w:rPr>
          <w:rFonts w:ascii="Georgia" w:hAnsi="Georgia"/>
        </w:rPr>
      </w:pPr>
      <w:r w:rsidRPr="00674AB8">
        <w:rPr>
          <w:rFonts w:ascii="Georgia" w:hAnsi="Georgia"/>
        </w:rPr>
        <w:t xml:space="preserve">This major accolade was announced on 25 May 2023 by the Oxford Health Policy Forum in Oxford, England. </w:t>
      </w:r>
      <w:r w:rsidR="0053117A" w:rsidRPr="00CD7888">
        <w:rPr>
          <w:rFonts w:ascii="Georgia" w:hAnsi="Georgia"/>
        </w:rPr>
        <w:t xml:space="preserve"> </w:t>
      </w:r>
    </w:p>
    <w:p w14:paraId="38ED076D" w14:textId="08450A94" w:rsidR="00004D58" w:rsidRPr="00CD7888" w:rsidRDefault="00004D58" w:rsidP="00004D58">
      <w:pPr>
        <w:pStyle w:val="Body"/>
        <w:spacing w:line="360" w:lineRule="auto"/>
        <w:rPr>
          <w:rFonts w:ascii="Georgia" w:eastAsia="Times New Roman" w:hAnsi="Georgia" w:cs="Times New Roman"/>
        </w:rPr>
      </w:pPr>
      <w:r w:rsidRPr="00CD7888">
        <w:rPr>
          <w:rFonts w:ascii="Georgia" w:hAnsi="Georgia"/>
        </w:rPr>
        <w:t xml:space="preserve">The awards recognize those </w:t>
      </w:r>
      <w:r w:rsidR="004D5D14">
        <w:rPr>
          <w:rFonts w:ascii="Georgia" w:hAnsi="Georgia"/>
        </w:rPr>
        <w:t xml:space="preserve">who are </w:t>
      </w:r>
      <w:r w:rsidRPr="00CD7888">
        <w:rPr>
          <w:rFonts w:ascii="Georgia" w:hAnsi="Georgia"/>
        </w:rPr>
        <w:t>work</w:t>
      </w:r>
      <w:r w:rsidR="004D5D14">
        <w:rPr>
          <w:rFonts w:ascii="Georgia" w:hAnsi="Georgia"/>
        </w:rPr>
        <w:t>in</w:t>
      </w:r>
      <w:r w:rsidR="00950281">
        <w:rPr>
          <w:rFonts w:ascii="Georgia" w:hAnsi="Georgia"/>
        </w:rPr>
        <w:t>g</w:t>
      </w:r>
      <w:r w:rsidRPr="00CD7888">
        <w:rPr>
          <w:rFonts w:ascii="Georgia" w:hAnsi="Georgia"/>
        </w:rPr>
        <w:t xml:space="preserve"> in line with the</w:t>
      </w:r>
      <w:r w:rsidR="00241871">
        <w:rPr>
          <w:rFonts w:ascii="Georgia" w:hAnsi="Georgia"/>
        </w:rPr>
        <w:t xml:space="preserve"> policy</w:t>
      </w:r>
      <w:r w:rsidRPr="00CD7888">
        <w:rPr>
          <w:rFonts w:ascii="Georgia" w:hAnsi="Georgia"/>
        </w:rPr>
        <w:t xml:space="preserve"> recommendations from the report</w:t>
      </w:r>
      <w:r w:rsidR="007D6309">
        <w:rPr>
          <w:rFonts w:ascii="Georgia" w:hAnsi="Georgia"/>
        </w:rPr>
        <w:t>,</w:t>
      </w:r>
      <w:r w:rsidRPr="00CD7888">
        <w:rPr>
          <w:rFonts w:ascii="Georgia" w:hAnsi="Georgia"/>
        </w:rPr>
        <w:t xml:space="preserve"> </w:t>
      </w:r>
      <w:r w:rsidR="007D6309">
        <w:rPr>
          <w:rFonts w:ascii="Georgia" w:hAnsi="Georgia"/>
        </w:rPr>
        <w:t>‘</w:t>
      </w:r>
      <w:r w:rsidRPr="00CD7888">
        <w:rPr>
          <w:rFonts w:ascii="Georgia" w:hAnsi="Georgia"/>
        </w:rPr>
        <w:t>MS Brain Health Time Matters</w:t>
      </w:r>
      <w:r w:rsidR="007D6309">
        <w:rPr>
          <w:rFonts w:ascii="Georgia" w:hAnsi="Georgia"/>
        </w:rPr>
        <w:t>’</w:t>
      </w:r>
      <w:r w:rsidRPr="00CD7888">
        <w:rPr>
          <w:rFonts w:ascii="Georgia" w:hAnsi="Georgia"/>
        </w:rPr>
        <w:t xml:space="preserve"> </w:t>
      </w:r>
      <w:r w:rsidR="00950281">
        <w:rPr>
          <w:rFonts w:ascii="Georgia" w:hAnsi="Georgia"/>
        </w:rPr>
        <w:t>to</w:t>
      </w:r>
      <w:r w:rsidR="00241871">
        <w:rPr>
          <w:rFonts w:ascii="Georgia" w:hAnsi="Georgia"/>
        </w:rPr>
        <w:t xml:space="preserve"> </w:t>
      </w:r>
      <w:r w:rsidRPr="00CD7888">
        <w:rPr>
          <w:rFonts w:ascii="Georgia" w:hAnsi="Georgia"/>
        </w:rPr>
        <w:t>creat</w:t>
      </w:r>
      <w:r w:rsidR="00950281">
        <w:rPr>
          <w:rFonts w:ascii="Georgia" w:hAnsi="Georgia"/>
        </w:rPr>
        <w:t>e</w:t>
      </w:r>
      <w:r w:rsidRPr="00CD7888">
        <w:rPr>
          <w:rFonts w:ascii="Georgia" w:hAnsi="Georgia"/>
        </w:rPr>
        <w:t xml:space="preserve"> a better future for people with multiple sclerosis</w:t>
      </w:r>
      <w:r w:rsidR="007D6309">
        <w:rPr>
          <w:rFonts w:ascii="Georgia" w:hAnsi="Georgia"/>
        </w:rPr>
        <w:t xml:space="preserve"> (</w:t>
      </w:r>
      <w:r w:rsidR="00241871">
        <w:rPr>
          <w:rFonts w:ascii="Georgia" w:hAnsi="Georgia"/>
        </w:rPr>
        <w:t>MS</w:t>
      </w:r>
      <w:r w:rsidR="007D6309">
        <w:rPr>
          <w:rFonts w:ascii="Georgia" w:hAnsi="Georgia"/>
        </w:rPr>
        <w:t>)</w:t>
      </w:r>
      <w:r w:rsidRPr="00CD7888">
        <w:rPr>
          <w:rFonts w:ascii="Georgia" w:hAnsi="Georgia"/>
        </w:rPr>
        <w:t xml:space="preserve"> and their families. </w:t>
      </w:r>
      <w:r w:rsidRPr="00CD7888">
        <w:rPr>
          <w:rFonts w:ascii="Georgia" w:eastAsia="Times New Roman" w:hAnsi="Georgia" w:cs="Times New Roman"/>
        </w:rPr>
        <w:t xml:space="preserve"> </w:t>
      </w:r>
    </w:p>
    <w:p w14:paraId="31BDDA75" w14:textId="77777777" w:rsidR="00004D58" w:rsidRPr="00CD7888" w:rsidRDefault="00004D58" w:rsidP="00004D58">
      <w:pPr>
        <w:pStyle w:val="Body"/>
        <w:spacing w:line="360" w:lineRule="auto"/>
        <w:rPr>
          <w:rFonts w:ascii="Georgia" w:eastAsia="Times New Roman" w:hAnsi="Georgia" w:cs="Times New Roman"/>
          <w:i/>
          <w:iCs/>
        </w:rPr>
      </w:pPr>
    </w:p>
    <w:p w14:paraId="1371E261" w14:textId="7A1D0A6B" w:rsidR="00CD2D6D" w:rsidRPr="00CD7888" w:rsidRDefault="00004D58" w:rsidP="00D6375B">
      <w:pPr>
        <w:pStyle w:val="Body"/>
        <w:spacing w:line="360" w:lineRule="auto"/>
        <w:rPr>
          <w:rFonts w:ascii="Georgia" w:hAnsi="Georgia"/>
        </w:rPr>
      </w:pPr>
      <w:r w:rsidRPr="00CD7888">
        <w:rPr>
          <w:rFonts w:ascii="Georgia" w:hAnsi="Georgia"/>
        </w:rPr>
        <w:t xml:space="preserve">Five award categories showcase excellence in championing the importance of brain health and timely intervention in managing </w:t>
      </w:r>
      <w:r w:rsidR="00241871">
        <w:rPr>
          <w:rFonts w:ascii="Georgia" w:hAnsi="Georgia"/>
        </w:rPr>
        <w:t>MS</w:t>
      </w:r>
      <w:r w:rsidRPr="00CD7888">
        <w:rPr>
          <w:rFonts w:ascii="Georgia" w:hAnsi="Georgia"/>
        </w:rPr>
        <w:t xml:space="preserve">: Patient Organization, Patient Advocate, Team, Individual and Innovation. </w:t>
      </w:r>
    </w:p>
    <w:p w14:paraId="3C40D36D" w14:textId="77777777" w:rsidR="00D6375B" w:rsidRPr="00CD7888" w:rsidRDefault="00D6375B" w:rsidP="00D6375B">
      <w:pPr>
        <w:pStyle w:val="Body"/>
        <w:spacing w:line="360" w:lineRule="auto"/>
        <w:rPr>
          <w:rFonts w:ascii="Georgia" w:hAnsi="Georgia"/>
        </w:rPr>
      </w:pPr>
    </w:p>
    <w:p w14:paraId="0F13DE9C" w14:textId="592A7BE9" w:rsidR="00004D58" w:rsidRDefault="007D6309" w:rsidP="00CD2D6D">
      <w:pPr>
        <w:pStyle w:val="Body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7D6309">
        <w:rPr>
          <w:rFonts w:ascii="Georgia" w:hAnsi="Georgia"/>
        </w:rPr>
        <w:t>The</w:t>
      </w:r>
      <w:r>
        <w:rPr>
          <w:rFonts w:ascii="Georgia" w:hAnsi="Georgia"/>
          <w:b/>
          <w:bCs/>
        </w:rPr>
        <w:t xml:space="preserve"> </w:t>
      </w:r>
      <w:r w:rsidRPr="00EC4CE5">
        <w:rPr>
          <w:rFonts w:ascii="Georgia" w:hAnsi="Georgia"/>
          <w:b/>
          <w:bCs/>
        </w:rPr>
        <w:t xml:space="preserve">Patient Organization Award </w:t>
      </w:r>
      <w:r w:rsidRPr="007D6309">
        <w:rPr>
          <w:rFonts w:ascii="Georgia" w:hAnsi="Georgia"/>
        </w:rPr>
        <w:t>goes to the</w:t>
      </w:r>
      <w:r>
        <w:rPr>
          <w:rFonts w:ascii="Georgia" w:hAnsi="Georgia"/>
          <w:b/>
          <w:bCs/>
        </w:rPr>
        <w:t xml:space="preserve"> </w:t>
      </w:r>
      <w:r w:rsidR="00AD2389" w:rsidRPr="00EC4CE5">
        <w:rPr>
          <w:rFonts w:ascii="Georgia" w:hAnsi="Georgia"/>
          <w:b/>
          <w:bCs/>
        </w:rPr>
        <w:t>Yemeni Association for MS patients</w:t>
      </w:r>
      <w:r w:rsidR="00AD2389" w:rsidRPr="00CD7888">
        <w:rPr>
          <w:rFonts w:ascii="Georgia" w:hAnsi="Georgia"/>
        </w:rPr>
        <w:t xml:space="preserve"> </w:t>
      </w:r>
      <w:r>
        <w:rPr>
          <w:rFonts w:ascii="Georgia" w:hAnsi="Georgia"/>
        </w:rPr>
        <w:t>for</w:t>
      </w:r>
      <w:r w:rsidR="00241871">
        <w:rPr>
          <w:rFonts w:ascii="Georgia" w:hAnsi="Georgia"/>
        </w:rPr>
        <w:t xml:space="preserve"> </w:t>
      </w:r>
      <w:r>
        <w:rPr>
          <w:rFonts w:ascii="Georgia" w:hAnsi="Georgia"/>
        </w:rPr>
        <w:t>their success in overcoming</w:t>
      </w:r>
      <w:r w:rsidR="00AD2389" w:rsidRPr="00CD7888">
        <w:rPr>
          <w:rFonts w:ascii="Georgia" w:hAnsi="Georgia"/>
        </w:rPr>
        <w:t xml:space="preserve"> </w:t>
      </w:r>
      <w:r>
        <w:rPr>
          <w:rFonts w:ascii="Georgia" w:hAnsi="Georgia"/>
        </w:rPr>
        <w:t>extreme</w:t>
      </w:r>
      <w:r w:rsidR="00950281">
        <w:rPr>
          <w:rFonts w:ascii="Georgia" w:hAnsi="Georgia"/>
        </w:rPr>
        <w:t>ly difficult</w:t>
      </w:r>
      <w:r>
        <w:rPr>
          <w:rFonts w:ascii="Georgia" w:hAnsi="Georgia"/>
        </w:rPr>
        <w:t xml:space="preserve"> circumstan</w:t>
      </w:r>
      <w:r w:rsidR="00950281">
        <w:rPr>
          <w:rFonts w:ascii="Georgia" w:hAnsi="Georgia"/>
        </w:rPr>
        <w:t>ces</w:t>
      </w:r>
      <w:r>
        <w:rPr>
          <w:rFonts w:ascii="Georgia" w:hAnsi="Georgia"/>
        </w:rPr>
        <w:t xml:space="preserve"> </w:t>
      </w:r>
      <w:r w:rsidR="00AD2389" w:rsidRPr="00CD7888">
        <w:rPr>
          <w:rFonts w:ascii="Georgia" w:hAnsi="Georgia"/>
        </w:rPr>
        <w:t xml:space="preserve">and obstacles </w:t>
      </w:r>
      <w:r>
        <w:rPr>
          <w:rFonts w:ascii="Georgia" w:hAnsi="Georgia"/>
        </w:rPr>
        <w:t>to</w:t>
      </w:r>
      <w:r w:rsidRPr="00CD7888">
        <w:rPr>
          <w:rFonts w:ascii="Georgia" w:hAnsi="Georgia"/>
        </w:rPr>
        <w:t xml:space="preserve"> establish an organization</w:t>
      </w:r>
      <w:r>
        <w:rPr>
          <w:rFonts w:ascii="Georgia" w:hAnsi="Georgia"/>
        </w:rPr>
        <w:t xml:space="preserve"> of </w:t>
      </w:r>
      <w:r w:rsidRPr="00CD7888">
        <w:rPr>
          <w:rFonts w:ascii="Georgia" w:hAnsi="Georgia"/>
        </w:rPr>
        <w:t xml:space="preserve">volunteers </w:t>
      </w:r>
      <w:r>
        <w:rPr>
          <w:rFonts w:ascii="Georgia" w:hAnsi="Georgia"/>
        </w:rPr>
        <w:t>from</w:t>
      </w:r>
      <w:r w:rsidRPr="00CD7888">
        <w:rPr>
          <w:rFonts w:ascii="Georgia" w:hAnsi="Georgia"/>
        </w:rPr>
        <w:t xml:space="preserve"> MS patients, their </w:t>
      </w:r>
      <w:proofErr w:type="gramStart"/>
      <w:r w:rsidRPr="00CD7888">
        <w:rPr>
          <w:rFonts w:ascii="Georgia" w:hAnsi="Georgia"/>
        </w:rPr>
        <w:t>families</w:t>
      </w:r>
      <w:proofErr w:type="gramEnd"/>
      <w:r w:rsidRPr="00CD7888">
        <w:rPr>
          <w:rFonts w:ascii="Georgia" w:hAnsi="Georgia"/>
        </w:rPr>
        <w:t xml:space="preserve"> and friends</w:t>
      </w:r>
      <w:r>
        <w:rPr>
          <w:rFonts w:ascii="Georgia" w:hAnsi="Georgia"/>
        </w:rPr>
        <w:t xml:space="preserve">, to highlight the suffering and loss of people living with MS and to lobby </w:t>
      </w:r>
      <w:r w:rsidRPr="00CD7888">
        <w:rPr>
          <w:rFonts w:ascii="Georgia" w:hAnsi="Georgia"/>
        </w:rPr>
        <w:t>for their rights</w:t>
      </w:r>
      <w:r>
        <w:rPr>
          <w:rFonts w:ascii="Georgia" w:hAnsi="Georgia"/>
        </w:rPr>
        <w:t xml:space="preserve"> and </w:t>
      </w:r>
      <w:r w:rsidR="00950281">
        <w:rPr>
          <w:rFonts w:ascii="Georgia" w:hAnsi="Georgia"/>
        </w:rPr>
        <w:t xml:space="preserve">access to </w:t>
      </w:r>
      <w:r>
        <w:rPr>
          <w:rFonts w:ascii="Georgia" w:hAnsi="Georgia"/>
        </w:rPr>
        <w:t>adequate resources</w:t>
      </w:r>
      <w:r w:rsidR="00AD2389" w:rsidRPr="00CD7888">
        <w:rPr>
          <w:rFonts w:ascii="Georgia" w:hAnsi="Georgia"/>
        </w:rPr>
        <w:t>.</w:t>
      </w:r>
    </w:p>
    <w:p w14:paraId="6183E5EC" w14:textId="77777777" w:rsidR="007D6309" w:rsidRPr="00CD7888" w:rsidRDefault="007D6309" w:rsidP="007D6309">
      <w:pPr>
        <w:pStyle w:val="Body"/>
        <w:spacing w:line="360" w:lineRule="auto"/>
        <w:ind w:left="720"/>
        <w:rPr>
          <w:rFonts w:ascii="Georgia" w:hAnsi="Georgia"/>
        </w:rPr>
      </w:pPr>
    </w:p>
    <w:p w14:paraId="15DF194C" w14:textId="48C0F232" w:rsidR="00FE7C1C" w:rsidRPr="00CD7888" w:rsidRDefault="00FE7C1C" w:rsidP="00CD2D6D">
      <w:pPr>
        <w:pStyle w:val="Body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4CE5">
        <w:rPr>
          <w:rFonts w:ascii="Georgia" w:hAnsi="Georgia"/>
          <w:b/>
          <w:bCs/>
        </w:rPr>
        <w:t>Multiple Sclerosis New Zealand (MSNZ</w:t>
      </w:r>
      <w:r w:rsidRPr="00EC4CE5">
        <w:rPr>
          <w:rFonts w:ascii="Georgia" w:hAnsi="Georgia"/>
          <w:b/>
          <w:bCs/>
          <w:i/>
          <w:iCs/>
        </w:rPr>
        <w:t>)</w:t>
      </w:r>
      <w:r w:rsidRPr="00CD7888">
        <w:rPr>
          <w:rFonts w:ascii="Georgia" w:hAnsi="Georgia"/>
        </w:rPr>
        <w:t xml:space="preserve"> </w:t>
      </w:r>
      <w:r w:rsidR="007D6309">
        <w:rPr>
          <w:rFonts w:ascii="Georgia" w:hAnsi="Georgia"/>
        </w:rPr>
        <w:t>is given</w:t>
      </w:r>
      <w:r w:rsidRPr="00CD7888">
        <w:rPr>
          <w:rFonts w:ascii="Georgia" w:hAnsi="Georgia"/>
        </w:rPr>
        <w:t xml:space="preserve"> the </w:t>
      </w:r>
      <w:r w:rsidRPr="00EC4CE5">
        <w:rPr>
          <w:rFonts w:ascii="Georgia" w:hAnsi="Georgia"/>
          <w:b/>
          <w:bCs/>
        </w:rPr>
        <w:t>Team Award</w:t>
      </w:r>
      <w:r w:rsidRPr="00CD7888">
        <w:rPr>
          <w:rFonts w:ascii="Georgia" w:hAnsi="Georgia"/>
        </w:rPr>
        <w:t xml:space="preserve"> for their work to establish evidence-base</w:t>
      </w:r>
      <w:r w:rsidR="00950281">
        <w:rPr>
          <w:rFonts w:ascii="Georgia" w:hAnsi="Georgia"/>
        </w:rPr>
        <w:t>d</w:t>
      </w:r>
      <w:r w:rsidRPr="00CD7888">
        <w:rPr>
          <w:rFonts w:ascii="Georgia" w:hAnsi="Georgia"/>
        </w:rPr>
        <w:t xml:space="preserve"> </w:t>
      </w:r>
      <w:r w:rsidR="007D6309">
        <w:rPr>
          <w:rFonts w:ascii="Georgia" w:hAnsi="Georgia"/>
        </w:rPr>
        <w:t xml:space="preserve">treatment </w:t>
      </w:r>
      <w:r w:rsidRPr="00CD7888">
        <w:rPr>
          <w:rFonts w:ascii="Georgia" w:hAnsi="Georgia"/>
        </w:rPr>
        <w:t>criteria</w:t>
      </w:r>
      <w:r w:rsidR="007D6309">
        <w:rPr>
          <w:rFonts w:ascii="Georgia" w:hAnsi="Georgia"/>
        </w:rPr>
        <w:t xml:space="preserve">, </w:t>
      </w:r>
      <w:r w:rsidRPr="00CD7888">
        <w:rPr>
          <w:rFonts w:ascii="Georgia" w:hAnsi="Georgia"/>
        </w:rPr>
        <w:t>using MS Brain Health standards demonstrat</w:t>
      </w:r>
      <w:r w:rsidR="00984F3B">
        <w:rPr>
          <w:rFonts w:ascii="Georgia" w:hAnsi="Georgia"/>
        </w:rPr>
        <w:t>ing</w:t>
      </w:r>
      <w:r w:rsidRPr="00CD7888">
        <w:rPr>
          <w:rFonts w:ascii="Georgia" w:hAnsi="Georgia"/>
        </w:rPr>
        <w:t xml:space="preserve"> that NZ was not meeting international recommendations for optimal brain health</w:t>
      </w:r>
      <w:r w:rsidR="00241871">
        <w:rPr>
          <w:rFonts w:ascii="Georgia" w:hAnsi="Georgia"/>
        </w:rPr>
        <w:t>. As a result of their effort</w:t>
      </w:r>
      <w:r w:rsidR="007D6309">
        <w:rPr>
          <w:rFonts w:ascii="Georgia" w:hAnsi="Georgia"/>
        </w:rPr>
        <w:t>s,</w:t>
      </w:r>
      <w:r w:rsidR="00241871">
        <w:rPr>
          <w:rFonts w:ascii="Georgia" w:hAnsi="Georgia"/>
        </w:rPr>
        <w:t xml:space="preserve"> </w:t>
      </w:r>
      <w:r w:rsidR="00CD2D6D" w:rsidRPr="00CD7888">
        <w:rPr>
          <w:rFonts w:ascii="Georgia" w:hAnsi="Georgia"/>
        </w:rPr>
        <w:t xml:space="preserve">New Zealanders can now </w:t>
      </w:r>
      <w:r w:rsidR="007D6309" w:rsidRPr="00CD7888">
        <w:rPr>
          <w:rFonts w:ascii="Georgia" w:hAnsi="Georgia"/>
        </w:rPr>
        <w:t xml:space="preserve">be initiated </w:t>
      </w:r>
      <w:r w:rsidR="007D6309">
        <w:rPr>
          <w:rFonts w:ascii="Georgia" w:hAnsi="Georgia"/>
        </w:rPr>
        <w:t>with disease</w:t>
      </w:r>
      <w:r w:rsidR="00984F3B">
        <w:rPr>
          <w:rFonts w:ascii="Georgia" w:hAnsi="Georgia"/>
        </w:rPr>
        <w:t>-</w:t>
      </w:r>
      <w:r w:rsidR="007D6309">
        <w:rPr>
          <w:rFonts w:ascii="Georgia" w:hAnsi="Georgia"/>
        </w:rPr>
        <w:t xml:space="preserve">modifying therapies (DMTs) </w:t>
      </w:r>
      <w:r w:rsidR="007D6309" w:rsidRPr="00CD7888">
        <w:rPr>
          <w:rFonts w:ascii="Georgia" w:hAnsi="Georgia"/>
        </w:rPr>
        <w:t>on diagnosis</w:t>
      </w:r>
      <w:r w:rsidR="007D6309">
        <w:rPr>
          <w:rFonts w:ascii="Georgia" w:hAnsi="Georgia"/>
        </w:rPr>
        <w:t xml:space="preserve"> instead of having to wait </w:t>
      </w:r>
      <w:r w:rsidR="007D6309" w:rsidRPr="00CD7888">
        <w:rPr>
          <w:rFonts w:ascii="Georgia" w:hAnsi="Georgia"/>
        </w:rPr>
        <w:t>for a relapse</w:t>
      </w:r>
      <w:r w:rsidR="007D6309">
        <w:rPr>
          <w:rFonts w:ascii="Georgia" w:hAnsi="Georgia"/>
        </w:rPr>
        <w:t xml:space="preserve">, thus minimizing </w:t>
      </w:r>
      <w:r w:rsidR="00984F3B">
        <w:rPr>
          <w:rFonts w:ascii="Georgia" w:hAnsi="Georgia"/>
        </w:rPr>
        <w:t xml:space="preserve">the </w:t>
      </w:r>
      <w:r w:rsidR="007D6309" w:rsidRPr="00CD7888">
        <w:rPr>
          <w:rFonts w:ascii="Georgia" w:hAnsi="Georgia"/>
        </w:rPr>
        <w:t>risk</w:t>
      </w:r>
      <w:r w:rsidR="007D6309">
        <w:rPr>
          <w:rFonts w:ascii="Georgia" w:hAnsi="Georgia"/>
        </w:rPr>
        <w:t xml:space="preserve"> of</w:t>
      </w:r>
      <w:r w:rsidR="007D6309" w:rsidRPr="00CD7888">
        <w:rPr>
          <w:rFonts w:ascii="Georgia" w:hAnsi="Georgia"/>
        </w:rPr>
        <w:t xml:space="preserve"> irreversible damage</w:t>
      </w:r>
      <w:r w:rsidR="007D6309">
        <w:rPr>
          <w:rFonts w:ascii="Georgia" w:hAnsi="Georgia"/>
        </w:rPr>
        <w:t xml:space="preserve">, and can also </w:t>
      </w:r>
      <w:r w:rsidR="00CD2D6D" w:rsidRPr="00CD7888">
        <w:rPr>
          <w:rFonts w:ascii="Georgia" w:hAnsi="Georgia"/>
        </w:rPr>
        <w:t xml:space="preserve">remain on treatment up to </w:t>
      </w:r>
      <w:r w:rsidR="007D6309">
        <w:rPr>
          <w:rFonts w:ascii="Georgia" w:hAnsi="Georgia"/>
        </w:rPr>
        <w:t xml:space="preserve">an </w:t>
      </w:r>
      <w:r w:rsidR="007D6309" w:rsidRPr="007D6309">
        <w:rPr>
          <w:rFonts w:ascii="Georgia" w:hAnsi="Georgia"/>
        </w:rPr>
        <w:t>Expanded Disability Status Scale (EDSS)</w:t>
      </w:r>
      <w:r w:rsidR="00CD2D6D" w:rsidRPr="00CD7888">
        <w:rPr>
          <w:rFonts w:ascii="Georgia" w:hAnsi="Georgia"/>
        </w:rPr>
        <w:t xml:space="preserve"> </w:t>
      </w:r>
      <w:r w:rsidR="007D6309">
        <w:rPr>
          <w:rFonts w:ascii="Georgia" w:hAnsi="Georgia"/>
        </w:rPr>
        <w:t xml:space="preserve">of </w:t>
      </w:r>
      <w:r w:rsidR="00CD2D6D" w:rsidRPr="00CD7888">
        <w:rPr>
          <w:rFonts w:ascii="Georgia" w:hAnsi="Georgia"/>
        </w:rPr>
        <w:t>6.5</w:t>
      </w:r>
      <w:r w:rsidR="007D6309">
        <w:rPr>
          <w:rFonts w:ascii="Georgia" w:hAnsi="Georgia"/>
        </w:rPr>
        <w:t>*</w:t>
      </w:r>
      <w:r w:rsidR="00CD2D6D" w:rsidRPr="00CD7888">
        <w:rPr>
          <w:rFonts w:ascii="Georgia" w:hAnsi="Georgia"/>
        </w:rPr>
        <w:t>.</w:t>
      </w:r>
    </w:p>
    <w:p w14:paraId="3C7C4D54" w14:textId="77777777" w:rsidR="00CD2D6D" w:rsidRPr="00CD7888" w:rsidRDefault="00CD2D6D" w:rsidP="00CD2D6D">
      <w:pPr>
        <w:rPr>
          <w:rFonts w:ascii="Georgia" w:hAnsi="Georgia"/>
          <w:sz w:val="22"/>
          <w:szCs w:val="22"/>
        </w:rPr>
      </w:pPr>
    </w:p>
    <w:p w14:paraId="43016597" w14:textId="0F206DCF" w:rsidR="00FE7C1C" w:rsidRPr="007D6309" w:rsidRDefault="00950281" w:rsidP="00AD2389">
      <w:pPr>
        <w:pStyle w:val="Body"/>
        <w:numPr>
          <w:ilvl w:val="0"/>
          <w:numId w:val="1"/>
        </w:numPr>
        <w:spacing w:line="360" w:lineRule="auto"/>
        <w:rPr>
          <w:rStyle w:val="s1"/>
          <w:rFonts w:ascii="Georgia" w:hAnsi="Georgia"/>
          <w:sz w:val="22"/>
          <w:szCs w:val="22"/>
        </w:rPr>
      </w:pPr>
      <w:r w:rsidRPr="004D5D14">
        <w:rPr>
          <w:rFonts w:ascii="Georgia" w:hAnsi="Georgia"/>
        </w:rPr>
        <w:t xml:space="preserve">The </w:t>
      </w:r>
      <w:r w:rsidR="00523592" w:rsidRPr="00EC4CE5">
        <w:rPr>
          <w:rFonts w:ascii="Georgia" w:hAnsi="Georgia"/>
          <w:b/>
          <w:bCs/>
        </w:rPr>
        <w:t>AIMS charity</w:t>
      </w:r>
      <w:r w:rsidR="00FE7C1C" w:rsidRPr="00CD7888">
        <w:rPr>
          <w:rFonts w:ascii="Georgia" w:hAnsi="Georgia"/>
        </w:rPr>
        <w:t xml:space="preserve"> </w:t>
      </w:r>
      <w:r w:rsidR="00B6196D" w:rsidRPr="00CD7888">
        <w:rPr>
          <w:rFonts w:ascii="Georgia" w:hAnsi="Georgia"/>
        </w:rPr>
        <w:t>receive</w:t>
      </w:r>
      <w:r w:rsidR="007D6309">
        <w:rPr>
          <w:rFonts w:ascii="Georgia" w:hAnsi="Georgia"/>
        </w:rPr>
        <w:t>s</w:t>
      </w:r>
      <w:r w:rsidR="00B6196D" w:rsidRPr="00CD7888">
        <w:rPr>
          <w:rFonts w:ascii="Georgia" w:hAnsi="Georgia"/>
        </w:rPr>
        <w:t xml:space="preserve"> </w:t>
      </w:r>
      <w:r w:rsidR="00D6375B" w:rsidRPr="00CD7888">
        <w:rPr>
          <w:rFonts w:ascii="Georgia" w:hAnsi="Georgia"/>
        </w:rPr>
        <w:t xml:space="preserve">the </w:t>
      </w:r>
      <w:r w:rsidR="0067442A" w:rsidRPr="00EC4CE5">
        <w:rPr>
          <w:rFonts w:ascii="Georgia" w:hAnsi="Georgia"/>
          <w:b/>
          <w:bCs/>
        </w:rPr>
        <w:t>Innovation A</w:t>
      </w:r>
      <w:r w:rsidR="00D6375B" w:rsidRPr="00EC4CE5">
        <w:rPr>
          <w:rFonts w:ascii="Georgia" w:hAnsi="Georgia"/>
          <w:b/>
          <w:bCs/>
        </w:rPr>
        <w:t>ward</w:t>
      </w:r>
      <w:r w:rsidR="00D6375B" w:rsidRPr="00CD7888">
        <w:rPr>
          <w:rFonts w:ascii="Georgia" w:hAnsi="Georgia"/>
        </w:rPr>
        <w:t xml:space="preserve"> </w:t>
      </w:r>
      <w:r w:rsidR="007238AE" w:rsidRPr="00CD7888">
        <w:rPr>
          <w:rFonts w:ascii="Georgia" w:hAnsi="Georgia"/>
        </w:rPr>
        <w:t xml:space="preserve">for </w:t>
      </w:r>
      <w:r w:rsidR="00523592" w:rsidRPr="00CD7888">
        <w:rPr>
          <w:rFonts w:ascii="Georgia" w:hAnsi="Georgia"/>
        </w:rPr>
        <w:t xml:space="preserve">their work to raise awareness </w:t>
      </w:r>
      <w:r w:rsidR="008E1C4E" w:rsidRPr="00CD7888">
        <w:rPr>
          <w:rFonts w:ascii="Georgia" w:hAnsi="Georgia"/>
        </w:rPr>
        <w:t xml:space="preserve">and provide information about how </w:t>
      </w:r>
      <w:r w:rsidR="00523592" w:rsidRPr="00CD7888">
        <w:rPr>
          <w:rFonts w:ascii="Georgia" w:hAnsi="Georgia"/>
        </w:rPr>
        <w:t>multiple sclerosis (MS) patients in the UK</w:t>
      </w:r>
      <w:r>
        <w:rPr>
          <w:rFonts w:ascii="Georgia" w:hAnsi="Georgia"/>
        </w:rPr>
        <w:t xml:space="preserve"> can </w:t>
      </w:r>
      <w:r w:rsidRPr="00CD7888">
        <w:rPr>
          <w:rFonts w:ascii="Georgia" w:hAnsi="Georgia"/>
        </w:rPr>
        <w:t xml:space="preserve">access </w:t>
      </w:r>
      <w:proofErr w:type="spellStart"/>
      <w:r w:rsidRPr="00CD7888">
        <w:rPr>
          <w:rFonts w:ascii="Georgia" w:hAnsi="Georgia"/>
        </w:rPr>
        <w:t>Haematopoietic</w:t>
      </w:r>
      <w:proofErr w:type="spellEnd"/>
      <w:r w:rsidRPr="00CD7888">
        <w:rPr>
          <w:rFonts w:ascii="Georgia" w:hAnsi="Georgia"/>
        </w:rPr>
        <w:t xml:space="preserve"> Stem Cell Transplantation (HSCT) as a treatment option</w:t>
      </w:r>
      <w:r w:rsidR="00D6375B" w:rsidRPr="00CD7888">
        <w:rPr>
          <w:rFonts w:ascii="Georgia" w:hAnsi="Georgia"/>
        </w:rPr>
        <w:t xml:space="preserve">; </w:t>
      </w:r>
      <w:r w:rsidR="00AD2389" w:rsidRPr="00CD7888">
        <w:rPr>
          <w:rStyle w:val="s1"/>
          <w:rFonts w:ascii="Georgia" w:hAnsi="Georgia" w:cstheme="minorHAnsi"/>
          <w:sz w:val="22"/>
          <w:szCs w:val="22"/>
        </w:rPr>
        <w:t>they are now providing bespoke assistance to at least 5 people per week as well as host</w:t>
      </w:r>
      <w:r w:rsidR="007D6309">
        <w:rPr>
          <w:rStyle w:val="s1"/>
          <w:rFonts w:ascii="Georgia" w:hAnsi="Georgia" w:cstheme="minorHAnsi"/>
          <w:sz w:val="22"/>
          <w:szCs w:val="22"/>
        </w:rPr>
        <w:t>ing</w:t>
      </w:r>
      <w:r w:rsidR="00AD2389" w:rsidRPr="00CD7888">
        <w:rPr>
          <w:rStyle w:val="s1"/>
          <w:rFonts w:ascii="Georgia" w:hAnsi="Georgia" w:cstheme="minorHAnsi"/>
          <w:sz w:val="22"/>
          <w:szCs w:val="22"/>
        </w:rPr>
        <w:t xml:space="preserve"> monthly </w:t>
      </w:r>
      <w:proofErr w:type="spellStart"/>
      <w:r w:rsidR="00AD2389" w:rsidRPr="00CD7888">
        <w:rPr>
          <w:rStyle w:val="s1"/>
          <w:rFonts w:ascii="Georgia" w:hAnsi="Georgia" w:cstheme="minorHAnsi"/>
          <w:sz w:val="22"/>
          <w:szCs w:val="22"/>
        </w:rPr>
        <w:t>StarMS</w:t>
      </w:r>
      <w:proofErr w:type="spellEnd"/>
      <w:r w:rsidR="007D6309">
        <w:rPr>
          <w:rStyle w:val="s1"/>
          <w:rFonts w:ascii="Georgia" w:hAnsi="Georgia" w:cstheme="minorHAnsi"/>
          <w:sz w:val="22"/>
          <w:szCs w:val="22"/>
        </w:rPr>
        <w:t>**</w:t>
      </w:r>
      <w:r w:rsidR="00AD2389" w:rsidRPr="00CD7888">
        <w:rPr>
          <w:rStyle w:val="s1"/>
          <w:rFonts w:ascii="Georgia" w:hAnsi="Georgia" w:cstheme="minorHAnsi"/>
          <w:sz w:val="22"/>
          <w:szCs w:val="22"/>
        </w:rPr>
        <w:t xml:space="preserve"> roundtable meetings.</w:t>
      </w:r>
    </w:p>
    <w:p w14:paraId="0559060A" w14:textId="77777777" w:rsidR="007D6309" w:rsidRDefault="007D6309" w:rsidP="007D6309">
      <w:pPr>
        <w:pStyle w:val="ListParagraph"/>
        <w:rPr>
          <w:rFonts w:ascii="Georgia" w:hAnsi="Georgia"/>
        </w:rPr>
      </w:pPr>
    </w:p>
    <w:p w14:paraId="0307316E" w14:textId="37C96190" w:rsidR="00FE7C1C" w:rsidRDefault="00523592" w:rsidP="00FE7C1C">
      <w:pPr>
        <w:pStyle w:val="Body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241871">
        <w:rPr>
          <w:rFonts w:ascii="Georgia" w:hAnsi="Georgia"/>
          <w:b/>
          <w:bCs/>
        </w:rPr>
        <w:t>Amanda</w:t>
      </w:r>
      <w:r w:rsidR="00004D58" w:rsidRPr="00241871">
        <w:rPr>
          <w:rFonts w:ascii="Georgia" w:hAnsi="Georgia"/>
          <w:b/>
          <w:bCs/>
        </w:rPr>
        <w:t xml:space="preserve"> </w:t>
      </w:r>
      <w:r w:rsidR="007D6309">
        <w:rPr>
          <w:rFonts w:ascii="Georgia" w:hAnsi="Georgia"/>
          <w:b/>
          <w:bCs/>
        </w:rPr>
        <w:t>(</w:t>
      </w:r>
      <w:r w:rsidRPr="00241871">
        <w:rPr>
          <w:rFonts w:ascii="Georgia" w:hAnsi="Georgia"/>
          <w:b/>
          <w:bCs/>
        </w:rPr>
        <w:t>Mindy</w:t>
      </w:r>
      <w:r w:rsidR="007D6309">
        <w:rPr>
          <w:rFonts w:ascii="Georgia" w:hAnsi="Georgia"/>
          <w:b/>
          <w:bCs/>
        </w:rPr>
        <w:t>)</w:t>
      </w:r>
      <w:r w:rsidRPr="00241871">
        <w:rPr>
          <w:rFonts w:ascii="Georgia" w:hAnsi="Georgia"/>
          <w:b/>
          <w:bCs/>
        </w:rPr>
        <w:t xml:space="preserve"> Watts </w:t>
      </w:r>
      <w:r w:rsidR="007D6309">
        <w:rPr>
          <w:rFonts w:ascii="Georgia" w:hAnsi="Georgia"/>
        </w:rPr>
        <w:t>i</w:t>
      </w:r>
      <w:r w:rsidRPr="00CD7888">
        <w:rPr>
          <w:rFonts w:ascii="Georgia" w:hAnsi="Georgia"/>
        </w:rPr>
        <w:t xml:space="preserve">s awarded the </w:t>
      </w:r>
      <w:r w:rsidRPr="00241871">
        <w:rPr>
          <w:rFonts w:ascii="Georgia" w:hAnsi="Georgia"/>
          <w:b/>
          <w:bCs/>
        </w:rPr>
        <w:t xml:space="preserve">Patient Advocate </w:t>
      </w:r>
      <w:r w:rsidR="00241871">
        <w:rPr>
          <w:rFonts w:ascii="Georgia" w:hAnsi="Georgia"/>
          <w:b/>
          <w:bCs/>
        </w:rPr>
        <w:t>A</w:t>
      </w:r>
      <w:r w:rsidRPr="00241871">
        <w:rPr>
          <w:rFonts w:ascii="Georgia" w:hAnsi="Georgia"/>
          <w:b/>
          <w:bCs/>
        </w:rPr>
        <w:t>ward</w:t>
      </w:r>
      <w:r w:rsidRPr="00CD7888">
        <w:rPr>
          <w:rFonts w:ascii="Georgia" w:hAnsi="Georgia"/>
        </w:rPr>
        <w:t xml:space="preserve"> for her work as lead administrator of the UK HSCT Facebook group for MS and Autoimmune</w:t>
      </w:r>
      <w:r w:rsidR="00AD2389" w:rsidRPr="00CD7888">
        <w:rPr>
          <w:rFonts w:ascii="Georgia" w:hAnsi="Georgia"/>
        </w:rPr>
        <w:t xml:space="preserve"> Disease</w:t>
      </w:r>
      <w:r w:rsidR="00950281">
        <w:rPr>
          <w:rFonts w:ascii="Georgia" w:hAnsi="Georgia"/>
        </w:rPr>
        <w:t>. She has shown her</w:t>
      </w:r>
      <w:r w:rsidR="00AD2389" w:rsidRPr="00CD7888">
        <w:rPr>
          <w:rFonts w:ascii="Georgia" w:hAnsi="Georgia"/>
        </w:rPr>
        <w:t xml:space="preserve"> dedicat</w:t>
      </w:r>
      <w:r w:rsidR="00950281">
        <w:rPr>
          <w:rFonts w:ascii="Georgia" w:hAnsi="Georgia"/>
        </w:rPr>
        <w:t>ion</w:t>
      </w:r>
      <w:r w:rsidR="00AD2389" w:rsidRPr="00CD7888">
        <w:rPr>
          <w:rFonts w:ascii="Georgia" w:hAnsi="Georgia"/>
        </w:rPr>
        <w:t xml:space="preserve"> to fostering a supportive community for MS patients and promoting awareness about HSCT as a treatment option for autoimmune diseases.</w:t>
      </w:r>
    </w:p>
    <w:p w14:paraId="4A05B3E9" w14:textId="77777777" w:rsidR="00984F3B" w:rsidRDefault="00984F3B" w:rsidP="00984F3B">
      <w:pPr>
        <w:pStyle w:val="ListParagraph"/>
        <w:rPr>
          <w:rFonts w:ascii="Georgia" w:hAnsi="Georgia"/>
        </w:rPr>
      </w:pPr>
    </w:p>
    <w:p w14:paraId="31F26766" w14:textId="624CAAB9" w:rsidR="00523592" w:rsidRPr="00CD7888" w:rsidRDefault="00523592" w:rsidP="00FE7C1C">
      <w:pPr>
        <w:pStyle w:val="Body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C4CE5">
        <w:rPr>
          <w:rFonts w:ascii="Georgia" w:hAnsi="Georgia"/>
          <w:b/>
          <w:bCs/>
        </w:rPr>
        <w:t>Dr Ruth Dobson</w:t>
      </w:r>
      <w:r w:rsidRPr="00CD7888">
        <w:rPr>
          <w:rFonts w:ascii="Georgia" w:hAnsi="Georgia"/>
        </w:rPr>
        <w:t xml:space="preserve"> </w:t>
      </w:r>
      <w:r w:rsidR="007D6309">
        <w:rPr>
          <w:rFonts w:ascii="Georgia" w:hAnsi="Georgia"/>
        </w:rPr>
        <w:t>wins</w:t>
      </w:r>
      <w:r w:rsidRPr="00CD7888">
        <w:rPr>
          <w:rFonts w:ascii="Georgia" w:hAnsi="Georgia"/>
        </w:rPr>
        <w:t xml:space="preserve"> the </w:t>
      </w:r>
      <w:r w:rsidRPr="00EC4CE5">
        <w:rPr>
          <w:rFonts w:ascii="Georgia" w:hAnsi="Georgia"/>
          <w:b/>
          <w:bCs/>
        </w:rPr>
        <w:t xml:space="preserve">Individual </w:t>
      </w:r>
      <w:r w:rsidR="00A977F6">
        <w:rPr>
          <w:rFonts w:ascii="Georgia" w:hAnsi="Georgia"/>
          <w:b/>
          <w:bCs/>
        </w:rPr>
        <w:t xml:space="preserve">(HCP) </w:t>
      </w:r>
      <w:r w:rsidR="00241871">
        <w:rPr>
          <w:rFonts w:ascii="Georgia" w:hAnsi="Georgia"/>
          <w:b/>
          <w:bCs/>
        </w:rPr>
        <w:t>A</w:t>
      </w:r>
      <w:r w:rsidRPr="00EC4CE5">
        <w:rPr>
          <w:rFonts w:ascii="Georgia" w:hAnsi="Georgia"/>
          <w:b/>
          <w:bCs/>
        </w:rPr>
        <w:t>ward</w:t>
      </w:r>
      <w:r w:rsidRPr="00CD7888">
        <w:rPr>
          <w:rFonts w:ascii="Georgia" w:hAnsi="Georgia"/>
        </w:rPr>
        <w:t xml:space="preserve"> for applying the MS Brain Health r</w:t>
      </w:r>
      <w:r w:rsidR="00AD2389" w:rsidRPr="00CD7888">
        <w:rPr>
          <w:rFonts w:ascii="Georgia" w:hAnsi="Georgia"/>
        </w:rPr>
        <w:t>e</w:t>
      </w:r>
      <w:r w:rsidRPr="00CD7888">
        <w:rPr>
          <w:rFonts w:ascii="Georgia" w:hAnsi="Georgia"/>
        </w:rPr>
        <w:t>commendations in her clinical practice and research activities to improve patient outcomes</w:t>
      </w:r>
      <w:r w:rsidR="007D75E8">
        <w:rPr>
          <w:rFonts w:ascii="Georgia" w:hAnsi="Georgia"/>
        </w:rPr>
        <w:t xml:space="preserve">. She has provided </w:t>
      </w:r>
      <w:r w:rsidRPr="00CD7888">
        <w:rPr>
          <w:rFonts w:ascii="Georgia" w:hAnsi="Georgia"/>
        </w:rPr>
        <w:t>exceptional leadership of the UK MS Pregnancy Register</w:t>
      </w:r>
      <w:r w:rsidR="007D75E8">
        <w:rPr>
          <w:rFonts w:ascii="Georgia" w:hAnsi="Georgia"/>
        </w:rPr>
        <w:t>,</w:t>
      </w:r>
      <w:r w:rsidRPr="00CD7888">
        <w:rPr>
          <w:rFonts w:ascii="Georgia" w:hAnsi="Georgia"/>
        </w:rPr>
        <w:t xml:space="preserve"> </w:t>
      </w:r>
      <w:r w:rsidR="00241871">
        <w:rPr>
          <w:rFonts w:ascii="Georgia" w:hAnsi="Georgia"/>
        </w:rPr>
        <w:t xml:space="preserve">ensuring </w:t>
      </w:r>
      <w:r w:rsidRPr="00CD7888">
        <w:rPr>
          <w:rFonts w:ascii="Georgia" w:hAnsi="Georgia"/>
        </w:rPr>
        <w:t xml:space="preserve">that pregnant women with MS receive optimal care during and after childbirth. </w:t>
      </w:r>
    </w:p>
    <w:p w14:paraId="29079BA2" w14:textId="5FEC3CE7" w:rsidR="00004D58" w:rsidRPr="00CD7888" w:rsidRDefault="00004D58" w:rsidP="00004D58">
      <w:pPr>
        <w:pStyle w:val="Body"/>
        <w:spacing w:line="360" w:lineRule="auto"/>
        <w:rPr>
          <w:rFonts w:ascii="Georgia" w:hAnsi="Georgia"/>
        </w:rPr>
      </w:pPr>
    </w:p>
    <w:p w14:paraId="71ADFD69" w14:textId="2D183A5D" w:rsidR="00EC4CE5" w:rsidRPr="00CD7888" w:rsidRDefault="00EC4CE5" w:rsidP="00674AB8">
      <w:pPr>
        <w:pStyle w:val="Body"/>
        <w:spacing w:line="360" w:lineRule="auto"/>
        <w:rPr>
          <w:rFonts w:ascii="Georgia" w:hAnsi="Georgia"/>
        </w:rPr>
      </w:pPr>
      <w:r w:rsidRPr="00CD7888">
        <w:rPr>
          <w:rFonts w:ascii="Georgia" w:hAnsi="Georgia"/>
        </w:rPr>
        <w:t>“</w:t>
      </w:r>
      <w:r w:rsidR="007D75E8">
        <w:rPr>
          <w:rFonts w:ascii="Georgia" w:hAnsi="Georgia"/>
        </w:rPr>
        <w:t>Implementation of t</w:t>
      </w:r>
      <w:r>
        <w:rPr>
          <w:rFonts w:ascii="Georgia" w:hAnsi="Georgia"/>
        </w:rPr>
        <w:t xml:space="preserve">he </w:t>
      </w:r>
      <w:r w:rsidRPr="00CD7888">
        <w:rPr>
          <w:rFonts w:ascii="Georgia" w:hAnsi="Georgia"/>
        </w:rPr>
        <w:t>MS Brain Health</w:t>
      </w:r>
      <w:r>
        <w:rPr>
          <w:rFonts w:ascii="Georgia" w:hAnsi="Georgia"/>
        </w:rPr>
        <w:t xml:space="preserve"> policy</w:t>
      </w:r>
      <w:r w:rsidRPr="00CD7888">
        <w:rPr>
          <w:rFonts w:ascii="Georgia" w:hAnsi="Georgia"/>
        </w:rPr>
        <w:t xml:space="preserve"> recommendations</w:t>
      </w:r>
      <w:r>
        <w:rPr>
          <w:rFonts w:ascii="Georgia" w:hAnsi="Georgia"/>
        </w:rPr>
        <w:t xml:space="preserve"> for better MS care are </w:t>
      </w:r>
      <w:proofErr w:type="gramStart"/>
      <w:r>
        <w:rPr>
          <w:rFonts w:ascii="Georgia" w:hAnsi="Georgia"/>
        </w:rPr>
        <w:t>benefit</w:t>
      </w:r>
      <w:r w:rsidR="007D75E8">
        <w:rPr>
          <w:rFonts w:ascii="Georgia" w:hAnsi="Georgia"/>
        </w:rPr>
        <w:t>ting</w:t>
      </w:r>
      <w:proofErr w:type="gramEnd"/>
      <w:r>
        <w:rPr>
          <w:rFonts w:ascii="Georgia" w:hAnsi="Georgia"/>
        </w:rPr>
        <w:t xml:space="preserve"> MS patients</w:t>
      </w:r>
      <w:r w:rsidR="007D75E8">
        <w:rPr>
          <w:rFonts w:ascii="Georgia" w:hAnsi="Georgia"/>
        </w:rPr>
        <w:t xml:space="preserve"> around the world</w:t>
      </w:r>
      <w:r>
        <w:rPr>
          <w:rFonts w:ascii="Georgia" w:hAnsi="Georgia"/>
        </w:rPr>
        <w:t xml:space="preserve"> thanks to these amazing individuals and organizations. It’s an </w:t>
      </w:r>
      <w:proofErr w:type="spellStart"/>
      <w:r>
        <w:rPr>
          <w:rFonts w:ascii="Georgia" w:hAnsi="Georgia"/>
        </w:rPr>
        <w:t>hono</w:t>
      </w:r>
      <w:r w:rsidR="00984F3B">
        <w:rPr>
          <w:rFonts w:ascii="Georgia" w:hAnsi="Georgia"/>
        </w:rPr>
        <w:t>u</w:t>
      </w:r>
      <w:r>
        <w:rPr>
          <w:rFonts w:ascii="Georgia" w:hAnsi="Georgia"/>
        </w:rPr>
        <w:t>r</w:t>
      </w:r>
      <w:proofErr w:type="spellEnd"/>
      <w:r>
        <w:rPr>
          <w:rFonts w:ascii="Georgia" w:hAnsi="Georgia"/>
        </w:rPr>
        <w:t xml:space="preserve"> to be able to highlight and thank them for the amazing work they do through this award</w:t>
      </w:r>
      <w:r w:rsidRPr="00CD7888">
        <w:rPr>
          <w:rFonts w:ascii="Georgia" w:hAnsi="Georgia"/>
        </w:rPr>
        <w:t xml:space="preserve">,” said </w:t>
      </w:r>
      <w:r>
        <w:rPr>
          <w:rFonts w:ascii="Georgia" w:hAnsi="Georgia"/>
        </w:rPr>
        <w:t>Professor Gavin</w:t>
      </w:r>
      <w:r w:rsidR="007D75E8">
        <w:rPr>
          <w:rFonts w:ascii="Georgia" w:hAnsi="Georgia"/>
        </w:rPr>
        <w:t xml:space="preserve"> Giovannoni of</w:t>
      </w:r>
      <w:r w:rsidR="00A977F6">
        <w:rPr>
          <w:rFonts w:ascii="Georgia" w:hAnsi="Georgia"/>
        </w:rPr>
        <w:t xml:space="preserve"> </w:t>
      </w:r>
      <w:proofErr w:type="spellStart"/>
      <w:r w:rsidR="00674AB8" w:rsidRPr="00674AB8">
        <w:rPr>
          <w:rFonts w:ascii="Georgia" w:hAnsi="Georgia"/>
        </w:rPr>
        <w:t>Blizard</w:t>
      </w:r>
      <w:proofErr w:type="spellEnd"/>
      <w:r w:rsidR="00674AB8" w:rsidRPr="00674AB8">
        <w:rPr>
          <w:rFonts w:ascii="Georgia" w:hAnsi="Georgia"/>
        </w:rPr>
        <w:t xml:space="preserve"> Institute</w:t>
      </w:r>
      <w:r w:rsidR="00674AB8">
        <w:rPr>
          <w:rFonts w:ascii="Georgia" w:hAnsi="Georgia"/>
        </w:rPr>
        <w:t xml:space="preserve">, </w:t>
      </w:r>
      <w:r w:rsidR="00674AB8" w:rsidRPr="00674AB8">
        <w:rPr>
          <w:rFonts w:ascii="Georgia" w:hAnsi="Georgia"/>
        </w:rPr>
        <w:t xml:space="preserve">Queen Mary University of </w:t>
      </w:r>
      <w:proofErr w:type="gramStart"/>
      <w:r w:rsidR="00674AB8" w:rsidRPr="00674AB8">
        <w:rPr>
          <w:rFonts w:ascii="Georgia" w:hAnsi="Georgia"/>
        </w:rPr>
        <w:t>London</w:t>
      </w:r>
      <w:proofErr w:type="gramEnd"/>
      <w:r w:rsidR="007D75E8">
        <w:rPr>
          <w:rFonts w:ascii="Georgia" w:hAnsi="Georgia"/>
        </w:rPr>
        <w:t xml:space="preserve"> and </w:t>
      </w:r>
      <w:r w:rsidRPr="00CD7888">
        <w:rPr>
          <w:rFonts w:ascii="Georgia" w:hAnsi="Georgia"/>
        </w:rPr>
        <w:t xml:space="preserve">Oxford Health Policy Forum. </w:t>
      </w:r>
    </w:p>
    <w:p w14:paraId="2DBDC850" w14:textId="77777777" w:rsidR="00EC4CE5" w:rsidRDefault="00EC4CE5" w:rsidP="00004D58">
      <w:pPr>
        <w:pStyle w:val="Body"/>
        <w:spacing w:line="360" w:lineRule="auto"/>
        <w:rPr>
          <w:rFonts w:ascii="Georgia" w:hAnsi="Georgia"/>
        </w:rPr>
      </w:pPr>
    </w:p>
    <w:p w14:paraId="499C4ACE" w14:textId="4DA258F0" w:rsidR="00004D58" w:rsidRPr="00CD7888" w:rsidRDefault="00004D58" w:rsidP="00004D58">
      <w:pPr>
        <w:pStyle w:val="Body"/>
        <w:spacing w:line="360" w:lineRule="auto"/>
        <w:rPr>
          <w:rFonts w:ascii="Georgia" w:hAnsi="Georgia"/>
        </w:rPr>
      </w:pPr>
      <w:r w:rsidRPr="00CD7888">
        <w:rPr>
          <w:rFonts w:ascii="Georgia" w:hAnsi="Georgia"/>
        </w:rPr>
        <w:t xml:space="preserve">“It is wonderful to see how these award winners have applied the MS Brain Health recommendations to practical use with </w:t>
      </w:r>
      <w:r w:rsidR="00984F3B">
        <w:rPr>
          <w:rFonts w:ascii="Georgia" w:hAnsi="Georgia"/>
        </w:rPr>
        <w:t xml:space="preserve">an </w:t>
      </w:r>
      <w:r w:rsidRPr="00CD7888">
        <w:rPr>
          <w:rFonts w:ascii="Georgia" w:hAnsi="Georgia"/>
        </w:rPr>
        <w:t>unwavering commitment to improving the lives of those with MS,” said Kajsa Wilhelmsson, Oxford Health Policy Forum</w:t>
      </w:r>
      <w:r w:rsidRPr="00CD7888">
        <w:rPr>
          <w:rFonts w:ascii="Georgia" w:hAnsi="Georgia"/>
          <w:rtl/>
        </w:rPr>
        <w:t>’</w:t>
      </w:r>
      <w:r w:rsidRPr="00CD7888">
        <w:rPr>
          <w:rFonts w:ascii="Georgia" w:hAnsi="Georgia"/>
        </w:rPr>
        <w:t xml:space="preserve">s acting Director. </w:t>
      </w:r>
    </w:p>
    <w:p w14:paraId="5CCD43B7" w14:textId="77777777" w:rsidR="00004D58" w:rsidRPr="00CD7888" w:rsidRDefault="00004D58" w:rsidP="00CD2D6D">
      <w:pPr>
        <w:pStyle w:val="Body"/>
        <w:spacing w:line="360" w:lineRule="auto"/>
        <w:rPr>
          <w:rFonts w:ascii="Georgia" w:hAnsi="Georgia"/>
          <w:i/>
          <w:iCs/>
        </w:rPr>
      </w:pPr>
    </w:p>
    <w:p w14:paraId="74B01085" w14:textId="4AAE5A13" w:rsidR="00D6375B" w:rsidRPr="00CD7888" w:rsidRDefault="00241871" w:rsidP="00D6375B">
      <w:pPr>
        <w:pStyle w:val="Body"/>
        <w:spacing w:line="360" w:lineRule="auto"/>
        <w:rPr>
          <w:rFonts w:ascii="Georgia" w:hAnsi="Georgia"/>
        </w:rPr>
      </w:pPr>
      <w:r w:rsidRPr="00CD7888">
        <w:rPr>
          <w:rFonts w:ascii="Georgia" w:hAnsi="Georgia"/>
        </w:rPr>
        <w:t xml:space="preserve">The awards were established in 2022 by the Oxford Health Policy Forum as part of </w:t>
      </w:r>
      <w:r>
        <w:rPr>
          <w:rFonts w:ascii="Georgia" w:hAnsi="Georgia"/>
        </w:rPr>
        <w:t>its</w:t>
      </w:r>
      <w:r w:rsidRPr="00CD7888">
        <w:rPr>
          <w:rFonts w:ascii="Georgia" w:hAnsi="Georgia"/>
        </w:rPr>
        <w:t xml:space="preserve"> MS Brain Health initiative</w:t>
      </w:r>
      <w:r>
        <w:rPr>
          <w:rFonts w:ascii="Georgia" w:hAnsi="Georgia"/>
        </w:rPr>
        <w:t xml:space="preserve">. </w:t>
      </w:r>
      <w:r w:rsidR="00004D58" w:rsidRPr="00CD7888">
        <w:rPr>
          <w:rFonts w:ascii="Georgia" w:hAnsi="Georgia"/>
          <w:i/>
          <w:iCs/>
        </w:rPr>
        <w:t xml:space="preserve">The report Brain health: time matters in multiple sclerosis </w:t>
      </w:r>
      <w:r>
        <w:rPr>
          <w:rFonts w:ascii="Georgia" w:hAnsi="Georgia"/>
        </w:rPr>
        <w:t>is an evidence</w:t>
      </w:r>
      <w:r w:rsidR="007D6309">
        <w:rPr>
          <w:rFonts w:ascii="Georgia" w:hAnsi="Georgia"/>
        </w:rPr>
        <w:t>-</w:t>
      </w:r>
      <w:r>
        <w:rPr>
          <w:rFonts w:ascii="Georgia" w:hAnsi="Georgia"/>
        </w:rPr>
        <w:t>based consensus document describing</w:t>
      </w:r>
      <w:r w:rsidR="00CD2D6D" w:rsidRPr="00CD7888">
        <w:rPr>
          <w:rFonts w:ascii="Georgia" w:hAnsi="Georgia"/>
        </w:rPr>
        <w:t xml:space="preserve"> a strategy to maximize lifelong ‘brain health’ in people with multiple sclerosis (MS) under three overarching themes</w:t>
      </w:r>
      <w:r w:rsidR="007D6309">
        <w:rPr>
          <w:rFonts w:ascii="Georgia" w:hAnsi="Georgia"/>
        </w:rPr>
        <w:t>:</w:t>
      </w:r>
      <w:r w:rsidR="00004D58" w:rsidRPr="00CD7888">
        <w:rPr>
          <w:rFonts w:ascii="Georgia" w:hAnsi="Georgia"/>
        </w:rPr>
        <w:t xml:space="preserve"> </w:t>
      </w:r>
    </w:p>
    <w:p w14:paraId="3D2961F0" w14:textId="77777777" w:rsidR="00CD7888" w:rsidRPr="00CD7888" w:rsidRDefault="00CD7888" w:rsidP="00CD788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ind w:left="1095" w:right="375"/>
        <w:rPr>
          <w:rFonts w:ascii="Georgia" w:eastAsia="Times New Roman" w:hAnsi="Georgia"/>
          <w:color w:val="000000"/>
          <w:sz w:val="22"/>
          <w:szCs w:val="22"/>
          <w:bdr w:val="none" w:sz="0" w:space="0" w:color="auto"/>
          <w:lang w:val="en-GB" w:eastAsia="sv-SE"/>
        </w:rPr>
      </w:pPr>
      <w:r w:rsidRPr="00CD7888">
        <w:rPr>
          <w:rFonts w:ascii="Georgia" w:eastAsia="Times New Roman" w:hAnsi="Georgia"/>
          <w:color w:val="000000"/>
          <w:sz w:val="22"/>
          <w:szCs w:val="22"/>
          <w:bdr w:val="none" w:sz="0" w:space="0" w:color="auto"/>
          <w:lang w:val="en-GB" w:eastAsia="sv-SE"/>
        </w:rPr>
        <w:t>Minimize delays in diagnosis of MS and in the time to treatment initiation.</w:t>
      </w:r>
    </w:p>
    <w:p w14:paraId="779F14EB" w14:textId="77777777" w:rsidR="00CD7888" w:rsidRPr="00CD7888" w:rsidRDefault="00CD7888" w:rsidP="00CD788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ind w:left="1095" w:right="375"/>
        <w:rPr>
          <w:rFonts w:ascii="Georgia" w:eastAsia="Times New Roman" w:hAnsi="Georgia"/>
          <w:color w:val="000000"/>
          <w:sz w:val="22"/>
          <w:szCs w:val="22"/>
          <w:bdr w:val="none" w:sz="0" w:space="0" w:color="auto"/>
          <w:lang w:val="en-GB" w:eastAsia="sv-SE"/>
        </w:rPr>
      </w:pPr>
      <w:r w:rsidRPr="00CD7888">
        <w:rPr>
          <w:rFonts w:ascii="Georgia" w:eastAsia="Times New Roman" w:hAnsi="Georgia"/>
          <w:color w:val="000000"/>
          <w:sz w:val="22"/>
          <w:szCs w:val="22"/>
          <w:bdr w:val="none" w:sz="0" w:space="0" w:color="auto"/>
          <w:lang w:val="en-GB" w:eastAsia="sv-SE"/>
        </w:rPr>
        <w:t>Set goals for treatment and ongoing management that will optimize outcomes for every person with MS.</w:t>
      </w:r>
    </w:p>
    <w:p w14:paraId="2CF26851" w14:textId="77777777" w:rsidR="00CD7888" w:rsidRPr="00CD7888" w:rsidRDefault="00CD7888" w:rsidP="00CD788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50"/>
        <w:ind w:left="1095" w:right="375"/>
        <w:rPr>
          <w:rFonts w:ascii="Georgia" w:eastAsia="Times New Roman" w:hAnsi="Georgia"/>
          <w:color w:val="000000"/>
          <w:sz w:val="22"/>
          <w:szCs w:val="22"/>
          <w:bdr w:val="none" w:sz="0" w:space="0" w:color="auto"/>
          <w:lang w:val="en-GB" w:eastAsia="sv-SE"/>
        </w:rPr>
      </w:pPr>
      <w:r w:rsidRPr="00CD7888">
        <w:rPr>
          <w:rFonts w:ascii="Georgia" w:eastAsia="Times New Roman" w:hAnsi="Georgia"/>
          <w:color w:val="000000"/>
          <w:sz w:val="22"/>
          <w:szCs w:val="22"/>
          <w:bdr w:val="none" w:sz="0" w:space="0" w:color="auto"/>
          <w:lang w:val="en-GB" w:eastAsia="sv-SE"/>
        </w:rPr>
        <w:t>Consult the most robust evidence base possible when making treatment and management decisions.</w:t>
      </w:r>
    </w:p>
    <w:p w14:paraId="1CAE915F" w14:textId="77777777" w:rsidR="00586469" w:rsidRPr="00CD7888" w:rsidRDefault="00586469" w:rsidP="00D6375B">
      <w:pPr>
        <w:pStyle w:val="Body"/>
        <w:spacing w:line="360" w:lineRule="auto"/>
        <w:rPr>
          <w:rFonts w:ascii="Georgia" w:hAnsi="Georgia"/>
          <w:lang w:val="en-GB"/>
        </w:rPr>
      </w:pPr>
    </w:p>
    <w:p w14:paraId="19721C25" w14:textId="7E1287A0" w:rsidR="00D6375B" w:rsidRPr="00CD7888" w:rsidRDefault="00CD7888" w:rsidP="00D6375B">
      <w:pPr>
        <w:pStyle w:val="Body"/>
        <w:spacing w:line="360" w:lineRule="auto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The Oxford Health Policy Forum</w:t>
      </w:r>
      <w:r w:rsidR="00984F3B">
        <w:rPr>
          <w:rFonts w:ascii="Georgia" w:hAnsi="Georgia"/>
          <w:lang w:val="en-GB"/>
        </w:rPr>
        <w:t>’s</w:t>
      </w:r>
      <w:r>
        <w:rPr>
          <w:rFonts w:ascii="Georgia" w:hAnsi="Georgia"/>
          <w:lang w:val="en-GB"/>
        </w:rPr>
        <w:t xml:space="preserve"> </w:t>
      </w:r>
      <w:r w:rsidR="00241871">
        <w:rPr>
          <w:rFonts w:ascii="Georgia" w:hAnsi="Georgia"/>
          <w:lang w:val="en-GB"/>
        </w:rPr>
        <w:t>mission is to help</w:t>
      </w:r>
      <w:r w:rsidRPr="00CD7888">
        <w:rPr>
          <w:rFonts w:ascii="Georgia" w:hAnsi="Georgia"/>
          <w:lang w:val="en-GB"/>
        </w:rPr>
        <w:t xml:space="preserve"> achiev</w:t>
      </w:r>
      <w:r w:rsidR="00984F3B">
        <w:rPr>
          <w:rFonts w:ascii="Georgia" w:hAnsi="Georgia"/>
          <w:lang w:val="en-GB"/>
        </w:rPr>
        <w:t>e</w:t>
      </w:r>
      <w:r w:rsidRPr="00CD7888">
        <w:rPr>
          <w:rFonts w:ascii="Georgia" w:hAnsi="Georgia"/>
          <w:lang w:val="en-GB"/>
        </w:rPr>
        <w:t xml:space="preserve"> the best possible outcomes for people living with and affected by life-changing conditions</w:t>
      </w:r>
      <w:r w:rsidR="00241871">
        <w:rPr>
          <w:rFonts w:ascii="Georgia" w:hAnsi="Georgia"/>
          <w:lang w:val="en-GB"/>
        </w:rPr>
        <w:t xml:space="preserve"> b</w:t>
      </w:r>
      <w:r>
        <w:rPr>
          <w:rFonts w:ascii="Georgia" w:hAnsi="Georgia"/>
          <w:lang w:val="en-GB"/>
        </w:rPr>
        <w:t>y bringing</w:t>
      </w:r>
      <w:r w:rsidRPr="00CD7888">
        <w:rPr>
          <w:rFonts w:ascii="Georgia" w:hAnsi="Georgia"/>
          <w:lang w:val="en-GB"/>
        </w:rPr>
        <w:t xml:space="preserve"> together a wide range of stakeholders in fora to define </w:t>
      </w:r>
      <w:r w:rsidRPr="004D5D14">
        <w:rPr>
          <w:rFonts w:ascii="Georgia" w:hAnsi="Georgia"/>
          <w:lang w:val="en-GB"/>
        </w:rPr>
        <w:t xml:space="preserve">what policy changes </w:t>
      </w:r>
      <w:r w:rsidR="007D75E8" w:rsidRPr="004D5D14">
        <w:rPr>
          <w:rFonts w:ascii="Georgia" w:hAnsi="Georgia"/>
          <w:lang w:val="en-GB"/>
        </w:rPr>
        <w:t xml:space="preserve">are needed to </w:t>
      </w:r>
      <w:r w:rsidRPr="004D5D14">
        <w:rPr>
          <w:rFonts w:ascii="Georgia" w:hAnsi="Georgia"/>
          <w:lang w:val="en-GB"/>
        </w:rPr>
        <w:t xml:space="preserve">achieve </w:t>
      </w:r>
      <w:r w:rsidRPr="007D75E8">
        <w:rPr>
          <w:rFonts w:ascii="Georgia" w:hAnsi="Georgia"/>
          <w:lang w:val="en-GB"/>
        </w:rPr>
        <w:t xml:space="preserve">the </w:t>
      </w:r>
      <w:r w:rsidRPr="004D5D14">
        <w:rPr>
          <w:rFonts w:ascii="Georgia" w:hAnsi="Georgia"/>
          <w:lang w:val="en-GB"/>
        </w:rPr>
        <w:t xml:space="preserve">best possible </w:t>
      </w:r>
      <w:r w:rsidRPr="004D5D14">
        <w:rPr>
          <w:rFonts w:ascii="Georgia" w:hAnsi="Georgia"/>
          <w:lang w:val="en-GB"/>
        </w:rPr>
        <w:lastRenderedPageBreak/>
        <w:t>outcomes</w:t>
      </w:r>
      <w:r w:rsidRPr="00CD7888">
        <w:rPr>
          <w:rFonts w:ascii="Georgia" w:hAnsi="Georgia"/>
          <w:lang w:val="en-GB"/>
        </w:rPr>
        <w:t>.</w:t>
      </w:r>
      <w:r>
        <w:rPr>
          <w:rFonts w:ascii="Georgia" w:hAnsi="Georgia"/>
          <w:lang w:val="en-GB"/>
        </w:rPr>
        <w:t xml:space="preserve"> </w:t>
      </w:r>
      <w:r w:rsidR="007D75E8">
        <w:rPr>
          <w:rFonts w:ascii="Georgia" w:hAnsi="Georgia"/>
          <w:lang w:val="en-GB"/>
        </w:rPr>
        <w:t xml:space="preserve">It </w:t>
      </w:r>
      <w:r>
        <w:rPr>
          <w:rFonts w:ascii="Georgia" w:hAnsi="Georgia"/>
          <w:lang w:val="en-GB"/>
        </w:rPr>
        <w:t>then</w:t>
      </w:r>
      <w:r w:rsidRPr="00CD7888">
        <w:rPr>
          <w:rFonts w:ascii="Georgia" w:hAnsi="Georgia"/>
          <w:lang w:val="en-GB"/>
        </w:rPr>
        <w:t xml:space="preserve"> ensure</w:t>
      </w:r>
      <w:r w:rsidR="007D75E8">
        <w:rPr>
          <w:rFonts w:ascii="Georgia" w:hAnsi="Georgia"/>
          <w:lang w:val="en-GB"/>
        </w:rPr>
        <w:t>s</w:t>
      </w:r>
      <w:r w:rsidRPr="00CD7888">
        <w:rPr>
          <w:rFonts w:ascii="Georgia" w:hAnsi="Georgia"/>
          <w:lang w:val="en-GB"/>
        </w:rPr>
        <w:t xml:space="preserve"> uptake of </w:t>
      </w:r>
      <w:r w:rsidR="007D75E8">
        <w:rPr>
          <w:rFonts w:ascii="Georgia" w:hAnsi="Georgia"/>
          <w:lang w:val="en-GB"/>
        </w:rPr>
        <w:t>its</w:t>
      </w:r>
      <w:r w:rsidR="007D75E8" w:rsidRPr="00CD7888">
        <w:rPr>
          <w:rFonts w:ascii="Georgia" w:hAnsi="Georgia"/>
          <w:lang w:val="en-GB"/>
        </w:rPr>
        <w:t xml:space="preserve"> </w:t>
      </w:r>
      <w:r w:rsidRPr="00CD7888">
        <w:rPr>
          <w:rFonts w:ascii="Georgia" w:hAnsi="Georgia"/>
          <w:lang w:val="en-GB"/>
        </w:rPr>
        <w:t>recommendations through dissemination, in co-operation with participants of our fora and wider groups of followers.</w:t>
      </w:r>
      <w:r>
        <w:rPr>
          <w:rFonts w:ascii="Georgia" w:hAnsi="Georgia"/>
          <w:lang w:val="en-GB"/>
        </w:rPr>
        <w:t xml:space="preserve"> </w:t>
      </w:r>
      <w:r w:rsidR="00D6375B" w:rsidRPr="00CD7888">
        <w:rPr>
          <w:rFonts w:ascii="Georgia" w:hAnsi="Georgia"/>
        </w:rPr>
        <w:t>To find out more about the work of Oxford Health Policy Forum</w:t>
      </w:r>
      <w:r w:rsidR="00C813A9">
        <w:rPr>
          <w:rFonts w:ascii="Georgia" w:hAnsi="Georgia"/>
        </w:rPr>
        <w:t>,</w:t>
      </w:r>
      <w:r w:rsidR="00D6375B" w:rsidRPr="00CD7888">
        <w:rPr>
          <w:rFonts w:ascii="Georgia" w:hAnsi="Georgia"/>
        </w:rPr>
        <w:t xml:space="preserve"> visit  </w:t>
      </w:r>
      <w:hyperlink r:id="rId8" w:history="1">
        <w:r w:rsidR="00D6375B" w:rsidRPr="003F19BB">
          <w:rPr>
            <w:rStyle w:val="Hyperlink"/>
            <w:rFonts w:ascii="Georgia" w:hAnsi="Georgia"/>
            <w:sz w:val="24"/>
            <w:szCs w:val="24"/>
          </w:rPr>
          <w:t>https://www.oxfordhealthpolicyforum.org</w:t>
        </w:r>
      </w:hyperlink>
    </w:p>
    <w:p w14:paraId="140E50FA" w14:textId="0A9BC5E1" w:rsidR="00D6375B" w:rsidRDefault="00D6375B" w:rsidP="00D6375B">
      <w:pPr>
        <w:pStyle w:val="Body"/>
        <w:spacing w:line="360" w:lineRule="auto"/>
        <w:rPr>
          <w:rFonts w:ascii="Georgia" w:hAnsi="Georgia"/>
          <w:sz w:val="24"/>
          <w:szCs w:val="24"/>
        </w:rPr>
      </w:pPr>
    </w:p>
    <w:p w14:paraId="7B60C485" w14:textId="754BA9B1" w:rsidR="007D6309" w:rsidRDefault="007D6309" w:rsidP="00D6375B">
      <w:pPr>
        <w:pStyle w:val="Body"/>
        <w:spacing w:line="360" w:lineRule="auto"/>
        <w:rPr>
          <w:rFonts w:ascii="Georgia" w:hAnsi="Georgia"/>
          <w:sz w:val="18"/>
          <w:szCs w:val="18"/>
        </w:rPr>
      </w:pPr>
      <w:r w:rsidRPr="007D6309">
        <w:rPr>
          <w:rFonts w:ascii="Georgia" w:hAnsi="Georgia"/>
          <w:sz w:val="18"/>
          <w:szCs w:val="18"/>
        </w:rPr>
        <w:t xml:space="preserve">* EDSS of 6.5 means the patient can walk 20 </w:t>
      </w:r>
      <w:proofErr w:type="spellStart"/>
      <w:r w:rsidRPr="007D6309">
        <w:rPr>
          <w:rFonts w:ascii="Georgia" w:hAnsi="Georgia"/>
          <w:sz w:val="18"/>
          <w:szCs w:val="18"/>
        </w:rPr>
        <w:t>metres</w:t>
      </w:r>
      <w:proofErr w:type="spellEnd"/>
      <w:r w:rsidRPr="007D6309">
        <w:rPr>
          <w:rFonts w:ascii="Georgia" w:hAnsi="Georgia"/>
          <w:sz w:val="18"/>
          <w:szCs w:val="18"/>
        </w:rPr>
        <w:t xml:space="preserve"> with the two aids (crutches or sticks) without stopping for rests</w:t>
      </w:r>
    </w:p>
    <w:p w14:paraId="1D4E0453" w14:textId="36580A8C" w:rsidR="007D6309" w:rsidRPr="007D6309" w:rsidRDefault="007D6309" w:rsidP="007D6309">
      <w:pPr>
        <w:pStyle w:val="Body"/>
        <w:spacing w:line="36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</w:t>
      </w:r>
      <w:proofErr w:type="spellStart"/>
      <w:r w:rsidRPr="007D6309">
        <w:rPr>
          <w:rFonts w:ascii="Georgia" w:hAnsi="Georgia"/>
          <w:sz w:val="18"/>
          <w:szCs w:val="18"/>
        </w:rPr>
        <w:t>StarMS</w:t>
      </w:r>
      <w:proofErr w:type="spellEnd"/>
      <w:r w:rsidRPr="007D6309">
        <w:rPr>
          <w:rFonts w:ascii="Georgia" w:hAnsi="Georgia"/>
          <w:sz w:val="18"/>
          <w:szCs w:val="18"/>
        </w:rPr>
        <w:t xml:space="preserve"> Trial</w:t>
      </w:r>
      <w:r>
        <w:rPr>
          <w:rFonts w:ascii="Georgia" w:hAnsi="Georgia"/>
          <w:sz w:val="18"/>
          <w:szCs w:val="18"/>
        </w:rPr>
        <w:t xml:space="preserve">: </w:t>
      </w:r>
      <w:r w:rsidRPr="007D6309">
        <w:rPr>
          <w:rFonts w:ascii="Georgia" w:hAnsi="Georgia"/>
          <w:sz w:val="18"/>
          <w:szCs w:val="18"/>
        </w:rPr>
        <w:t>Autologous Stem Cell Transplantation versus Alemtuzumab, Ocrelizumab, Ofatumumab or Cladribine in Relapsing-Remitting Multiple Sclerosis (MS).</w:t>
      </w:r>
    </w:p>
    <w:p w14:paraId="150303DC" w14:textId="2FA05362" w:rsidR="00D6375B" w:rsidRPr="00D6375B" w:rsidRDefault="00D6375B" w:rsidP="00D6375B">
      <w:pPr>
        <w:pStyle w:val="Body"/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6375B">
        <w:rPr>
          <w:rFonts w:ascii="Georgia" w:hAnsi="Georgia"/>
          <w:b/>
          <w:bCs/>
          <w:sz w:val="24"/>
          <w:szCs w:val="24"/>
        </w:rPr>
        <w:t>ENDS</w:t>
      </w:r>
    </w:p>
    <w:p w14:paraId="34ABA4E7" w14:textId="37E204A4" w:rsidR="00D6375B" w:rsidRPr="00D6375B" w:rsidRDefault="00D6375B" w:rsidP="00D6375B">
      <w:pPr>
        <w:pStyle w:val="Body"/>
        <w:spacing w:line="360" w:lineRule="auto"/>
        <w:rPr>
          <w:rFonts w:ascii="Georgia" w:hAnsi="Georgia"/>
          <w:sz w:val="24"/>
          <w:szCs w:val="24"/>
          <w:u w:val="single"/>
        </w:rPr>
      </w:pPr>
    </w:p>
    <w:p w14:paraId="46409774" w14:textId="77777777" w:rsidR="007D6309" w:rsidRDefault="007D6309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  <w:u w:val="single"/>
        </w:rPr>
      </w:pPr>
    </w:p>
    <w:p w14:paraId="72F92EAA" w14:textId="77777777" w:rsidR="007D6309" w:rsidRDefault="007D6309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  <w:u w:val="single"/>
        </w:rPr>
      </w:pPr>
    </w:p>
    <w:p w14:paraId="39D163BD" w14:textId="77777777" w:rsidR="007D6309" w:rsidRDefault="007D6309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  <w:u w:val="single"/>
        </w:rPr>
      </w:pPr>
    </w:p>
    <w:p w14:paraId="3968E27D" w14:textId="5C801C7A" w:rsidR="00D6375B" w:rsidRPr="00D6375B" w:rsidRDefault="00D6375B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  <w:u w:val="single"/>
        </w:rPr>
      </w:pPr>
      <w:r w:rsidRPr="00D6375B">
        <w:rPr>
          <w:rFonts w:ascii="Georgia" w:hAnsi="Georgia"/>
          <w:b/>
          <w:bCs/>
          <w:sz w:val="20"/>
          <w:szCs w:val="20"/>
          <w:u w:val="single"/>
        </w:rPr>
        <w:t>EDITOR’S NOTES:</w:t>
      </w:r>
    </w:p>
    <w:p w14:paraId="01CFF61D" w14:textId="22216584" w:rsidR="00D6375B" w:rsidRPr="00D6375B" w:rsidRDefault="00D6375B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0A0BBC84" w14:textId="1391ECB8" w:rsidR="00586469" w:rsidRDefault="00586469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If you want to find out more about the work of some of our award winners, you might find these links useful:</w:t>
      </w:r>
    </w:p>
    <w:p w14:paraId="6033150D" w14:textId="22BB7522" w:rsidR="00586469" w:rsidRDefault="00586469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04F7FBDC" w14:textId="2E599806" w:rsidR="00586469" w:rsidRDefault="00000000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hyperlink r:id="rId9" w:history="1">
        <w:r w:rsidR="00523592" w:rsidRPr="00075760">
          <w:rPr>
            <w:rStyle w:val="Hyperlink"/>
            <w:rFonts w:ascii="Georgia" w:hAnsi="Georgia"/>
            <w:b/>
            <w:bCs/>
            <w:sz w:val="20"/>
            <w:szCs w:val="20"/>
          </w:rPr>
          <w:t>https://www.aimscharity.org/</w:t>
        </w:r>
      </w:hyperlink>
    </w:p>
    <w:p w14:paraId="5E023BE3" w14:textId="77777777" w:rsidR="00523592" w:rsidRDefault="00523592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6E9B4A61" w14:textId="7A89F903" w:rsidR="00523592" w:rsidRDefault="00000000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hyperlink r:id="rId10" w:history="1">
        <w:r w:rsidR="00523592" w:rsidRPr="00075760">
          <w:rPr>
            <w:rStyle w:val="Hyperlink"/>
            <w:rFonts w:ascii="Georgia" w:hAnsi="Georgia"/>
            <w:b/>
            <w:bCs/>
            <w:sz w:val="20"/>
            <w:szCs w:val="20"/>
          </w:rPr>
          <w:t>https://yamspc.org/index.php?lang=en</w:t>
        </w:r>
      </w:hyperlink>
      <w:r w:rsidR="00523592">
        <w:rPr>
          <w:rFonts w:ascii="Georgia" w:hAnsi="Georgia"/>
          <w:b/>
          <w:bCs/>
          <w:sz w:val="20"/>
          <w:szCs w:val="20"/>
        </w:rPr>
        <w:t xml:space="preserve"> </w:t>
      </w:r>
    </w:p>
    <w:p w14:paraId="08BAC5EF" w14:textId="77777777" w:rsidR="00523592" w:rsidRDefault="00523592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6579B0A4" w14:textId="712A05F0" w:rsidR="00523592" w:rsidRDefault="00000000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hyperlink r:id="rId11" w:history="1">
        <w:r w:rsidR="00523592" w:rsidRPr="00075760">
          <w:rPr>
            <w:rStyle w:val="Hyperlink"/>
            <w:rFonts w:ascii="Georgia" w:hAnsi="Georgia"/>
            <w:b/>
            <w:bCs/>
            <w:sz w:val="20"/>
            <w:szCs w:val="20"/>
          </w:rPr>
          <w:t>https://www.msnz.org.nz/</w:t>
        </w:r>
      </w:hyperlink>
    </w:p>
    <w:p w14:paraId="6FD1B3AA" w14:textId="77777777" w:rsidR="00523592" w:rsidRDefault="00523592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092213EE" w14:textId="20BD3A99" w:rsidR="00523592" w:rsidRDefault="00000000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hyperlink r:id="rId12" w:history="1">
        <w:r w:rsidR="00523592" w:rsidRPr="00075760">
          <w:rPr>
            <w:rStyle w:val="Hyperlink"/>
            <w:rFonts w:ascii="Georgia" w:hAnsi="Georgia"/>
            <w:b/>
            <w:bCs/>
            <w:sz w:val="20"/>
            <w:szCs w:val="20"/>
          </w:rPr>
          <w:t>https://www.facebook.com/groups/ukhsct/</w:t>
        </w:r>
      </w:hyperlink>
    </w:p>
    <w:p w14:paraId="248479A7" w14:textId="77777777" w:rsidR="00523592" w:rsidRPr="00D6375B" w:rsidRDefault="00523592" w:rsidP="00D6375B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5BAD853D" w14:textId="2446E875" w:rsidR="00D77236" w:rsidRPr="0053117A" w:rsidRDefault="00D6375B" w:rsidP="0053117A">
      <w:pPr>
        <w:pStyle w:val="Body"/>
        <w:spacing w:line="360" w:lineRule="auto"/>
        <w:rPr>
          <w:rFonts w:ascii="Georgia" w:hAnsi="Georgia"/>
          <w:b/>
          <w:bCs/>
          <w:sz w:val="20"/>
          <w:szCs w:val="20"/>
        </w:rPr>
      </w:pPr>
      <w:r w:rsidRPr="00D6375B">
        <w:rPr>
          <w:rFonts w:ascii="Georgia" w:hAnsi="Georgia"/>
          <w:b/>
          <w:bCs/>
          <w:sz w:val="20"/>
          <w:szCs w:val="20"/>
        </w:rPr>
        <w:t>For more details</w:t>
      </w:r>
      <w:r w:rsidR="006271B3">
        <w:rPr>
          <w:rFonts w:ascii="Georgia" w:hAnsi="Georgia"/>
          <w:b/>
          <w:bCs/>
          <w:sz w:val="20"/>
          <w:szCs w:val="20"/>
        </w:rPr>
        <w:t>,</w:t>
      </w:r>
      <w:r w:rsidRPr="00D6375B">
        <w:rPr>
          <w:rFonts w:ascii="Georgia" w:hAnsi="Georgia"/>
          <w:b/>
          <w:bCs/>
          <w:sz w:val="20"/>
          <w:szCs w:val="20"/>
        </w:rPr>
        <w:t xml:space="preserve"> please contact </w:t>
      </w:r>
      <w:r w:rsidR="0053117A">
        <w:rPr>
          <w:rFonts w:ascii="Georgia" w:hAnsi="Georgia"/>
          <w:b/>
          <w:bCs/>
          <w:sz w:val="20"/>
          <w:szCs w:val="20"/>
        </w:rPr>
        <w:t>Brenda McCleary</w:t>
      </w:r>
      <w:r w:rsidRPr="00D6375B">
        <w:rPr>
          <w:rFonts w:ascii="Georgia" w:hAnsi="Georgia"/>
          <w:b/>
          <w:bCs/>
          <w:sz w:val="20"/>
          <w:szCs w:val="20"/>
        </w:rPr>
        <w:t xml:space="preserve"> on </w:t>
      </w:r>
      <w:r w:rsidR="00D578DE">
        <w:rPr>
          <w:rFonts w:ascii="Georgia" w:hAnsi="Georgia"/>
          <w:b/>
          <w:bCs/>
          <w:sz w:val="20"/>
          <w:szCs w:val="20"/>
        </w:rPr>
        <w:t>+44 (0)</w:t>
      </w:r>
      <w:r w:rsidRPr="00D6375B">
        <w:rPr>
          <w:rFonts w:ascii="Georgia" w:hAnsi="Georgia"/>
          <w:b/>
          <w:bCs/>
          <w:sz w:val="20"/>
          <w:szCs w:val="20"/>
        </w:rPr>
        <w:t>77</w:t>
      </w:r>
      <w:r w:rsidR="0053117A">
        <w:rPr>
          <w:rFonts w:ascii="Georgia" w:hAnsi="Georgia"/>
          <w:b/>
          <w:bCs/>
          <w:sz w:val="20"/>
          <w:szCs w:val="20"/>
        </w:rPr>
        <w:t>39</w:t>
      </w:r>
      <w:r w:rsidRPr="00D6375B">
        <w:rPr>
          <w:rFonts w:ascii="Georgia" w:hAnsi="Georgia"/>
          <w:b/>
          <w:bCs/>
          <w:sz w:val="20"/>
          <w:szCs w:val="20"/>
        </w:rPr>
        <w:t xml:space="preserve"> </w:t>
      </w:r>
      <w:r w:rsidR="0053117A">
        <w:rPr>
          <w:rFonts w:ascii="Georgia" w:hAnsi="Georgia"/>
          <w:b/>
          <w:bCs/>
          <w:sz w:val="20"/>
          <w:szCs w:val="20"/>
        </w:rPr>
        <w:t>359457</w:t>
      </w:r>
      <w:r w:rsidRPr="00D6375B">
        <w:rPr>
          <w:rFonts w:ascii="Georgia" w:hAnsi="Georgia"/>
          <w:b/>
          <w:bCs/>
          <w:sz w:val="20"/>
          <w:szCs w:val="20"/>
        </w:rPr>
        <w:t xml:space="preserve"> or email </w:t>
      </w:r>
      <w:hyperlink r:id="rId13" w:history="1">
        <w:r w:rsidR="0053117A" w:rsidRPr="00075760">
          <w:rPr>
            <w:rStyle w:val="Hyperlink"/>
            <w:rFonts w:ascii="Georgia" w:hAnsi="Georgia"/>
            <w:b/>
            <w:bCs/>
            <w:sz w:val="20"/>
            <w:szCs w:val="20"/>
          </w:rPr>
          <w:t>brenda.mccleary-c@oxfordhealthpolicyforum.org</w:t>
        </w:r>
      </w:hyperlink>
      <w:r w:rsidRPr="00D6375B">
        <w:rPr>
          <w:rFonts w:ascii="Georgia" w:hAnsi="Georgia"/>
          <w:b/>
          <w:bCs/>
          <w:sz w:val="20"/>
          <w:szCs w:val="20"/>
        </w:rPr>
        <w:t xml:space="preserve"> </w:t>
      </w:r>
    </w:p>
    <w:sectPr w:rsidR="00D77236" w:rsidRPr="0053117A" w:rsidSect="00375666">
      <w:headerReference w:type="default" r:id="rId14"/>
      <w:footerReference w:type="default" r:id="rId15"/>
      <w:pgSz w:w="11906" w:h="16838"/>
      <w:pgMar w:top="281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9BEC" w14:textId="77777777" w:rsidR="001C6CA7" w:rsidRDefault="001C6CA7">
      <w:r>
        <w:separator/>
      </w:r>
    </w:p>
  </w:endnote>
  <w:endnote w:type="continuationSeparator" w:id="0">
    <w:p w14:paraId="339DDB1B" w14:textId="77777777" w:rsidR="001C6CA7" w:rsidRDefault="001C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UICTFontTextStyleBody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7F84" w14:textId="5984FDAE" w:rsidR="00375666" w:rsidRDefault="0037566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5E04E842" wp14:editId="7A179943">
          <wp:simplePos x="0" y="0"/>
          <wp:positionH relativeFrom="page">
            <wp:posOffset>1183640</wp:posOffset>
          </wp:positionH>
          <wp:positionV relativeFrom="page">
            <wp:posOffset>10015220</wp:posOffset>
          </wp:positionV>
          <wp:extent cx="5137150" cy="600710"/>
          <wp:effectExtent l="0" t="0" r="6350" b="8890"/>
          <wp:wrapThrough wrapText="bothSides">
            <wp:wrapPolygon edited="0">
              <wp:start x="0" y="0"/>
              <wp:lineTo x="0" y="21235"/>
              <wp:lineTo x="21547" y="21235"/>
              <wp:lineTo x="21547" y="0"/>
              <wp:lineTo x="0" y="0"/>
            </wp:wrapPolygon>
          </wp:wrapThrough>
          <wp:docPr id="4" name="Picture 4" descr="C:\Users\Vicky.Hawkins\AppData\Local\Microsoft\Windows\Temporary Internet Files\Content.Word\base 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icky.Hawkins\AppData\Local\Microsoft\Windows\Temporary Internet Files\Content.Word\base 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7938" w14:textId="77777777" w:rsidR="001C6CA7" w:rsidRDefault="001C6CA7">
      <w:r>
        <w:separator/>
      </w:r>
    </w:p>
  </w:footnote>
  <w:footnote w:type="continuationSeparator" w:id="0">
    <w:p w14:paraId="00619B9E" w14:textId="77777777" w:rsidR="001C6CA7" w:rsidRDefault="001C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E7DA" w14:textId="6FA43CE7" w:rsidR="009143DF" w:rsidRDefault="00375666"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C1554B" wp14:editId="35F1DCF6">
          <wp:simplePos x="0" y="0"/>
          <wp:positionH relativeFrom="column">
            <wp:posOffset>0</wp:posOffset>
          </wp:positionH>
          <wp:positionV relativeFrom="page">
            <wp:posOffset>621030</wp:posOffset>
          </wp:positionV>
          <wp:extent cx="856615" cy="820420"/>
          <wp:effectExtent l="0" t="0" r="635" b="0"/>
          <wp:wrapThrough wrapText="bothSides">
            <wp:wrapPolygon edited="0">
              <wp:start x="0" y="0"/>
              <wp:lineTo x="0" y="21065"/>
              <wp:lineTo x="21136" y="21065"/>
              <wp:lineTo x="21136" y="0"/>
              <wp:lineTo x="0" y="0"/>
            </wp:wrapPolygon>
          </wp:wrapThrough>
          <wp:docPr id="601479136" name="Picture 601479136" descr="C:\Users\Vicky.Hawkins\AppData\Local\Microsoft\Windows\Temporary Internet Files\Content.Word\T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y.Hawkins\AppData\Local\Microsoft\Windows\Temporary Internet Files\Content.Word\To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1F16"/>
    <w:multiLevelType w:val="hybridMultilevel"/>
    <w:tmpl w:val="87183A50"/>
    <w:lvl w:ilvl="0" w:tplc="7BEA3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A1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83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C6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8E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7A4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2A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26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65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85A4A"/>
    <w:multiLevelType w:val="hybridMultilevel"/>
    <w:tmpl w:val="B0D42942"/>
    <w:lvl w:ilvl="0" w:tplc="A0EE6442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45CDB"/>
    <w:multiLevelType w:val="multilevel"/>
    <w:tmpl w:val="EF0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368358">
    <w:abstractNumId w:val="1"/>
  </w:num>
  <w:num w:numId="2" w16cid:durableId="2097898024">
    <w:abstractNumId w:val="2"/>
  </w:num>
  <w:num w:numId="3" w16cid:durableId="86914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5B"/>
    <w:rsid w:val="00004D58"/>
    <w:rsid w:val="00022680"/>
    <w:rsid w:val="000920E7"/>
    <w:rsid w:val="000A1108"/>
    <w:rsid w:val="000D5B11"/>
    <w:rsid w:val="001C6CA7"/>
    <w:rsid w:val="001D1E4C"/>
    <w:rsid w:val="001E1F2C"/>
    <w:rsid w:val="00223782"/>
    <w:rsid w:val="00236036"/>
    <w:rsid w:val="00241871"/>
    <w:rsid w:val="002578BE"/>
    <w:rsid w:val="00316D23"/>
    <w:rsid w:val="00375666"/>
    <w:rsid w:val="003D6A6E"/>
    <w:rsid w:val="003D7DF7"/>
    <w:rsid w:val="00412316"/>
    <w:rsid w:val="00416727"/>
    <w:rsid w:val="004957DC"/>
    <w:rsid w:val="004D5D14"/>
    <w:rsid w:val="00523592"/>
    <w:rsid w:val="0053117A"/>
    <w:rsid w:val="005772A0"/>
    <w:rsid w:val="00580893"/>
    <w:rsid w:val="00586469"/>
    <w:rsid w:val="00586486"/>
    <w:rsid w:val="005C0D9D"/>
    <w:rsid w:val="005E01B0"/>
    <w:rsid w:val="005E177A"/>
    <w:rsid w:val="005E1A6A"/>
    <w:rsid w:val="006271B3"/>
    <w:rsid w:val="00655675"/>
    <w:rsid w:val="0067442A"/>
    <w:rsid w:val="00674AB8"/>
    <w:rsid w:val="006E370F"/>
    <w:rsid w:val="006F61B6"/>
    <w:rsid w:val="006F6FEF"/>
    <w:rsid w:val="007238AE"/>
    <w:rsid w:val="007241DC"/>
    <w:rsid w:val="007A717A"/>
    <w:rsid w:val="007D6309"/>
    <w:rsid w:val="007D75E8"/>
    <w:rsid w:val="007F23B6"/>
    <w:rsid w:val="008328A3"/>
    <w:rsid w:val="00865BD4"/>
    <w:rsid w:val="00881C1A"/>
    <w:rsid w:val="008A12AB"/>
    <w:rsid w:val="008C2F82"/>
    <w:rsid w:val="008E1C4E"/>
    <w:rsid w:val="008F3758"/>
    <w:rsid w:val="00946BA6"/>
    <w:rsid w:val="00950281"/>
    <w:rsid w:val="00984F3B"/>
    <w:rsid w:val="009A3286"/>
    <w:rsid w:val="00A3187D"/>
    <w:rsid w:val="00A70A3B"/>
    <w:rsid w:val="00A75237"/>
    <w:rsid w:val="00A9203C"/>
    <w:rsid w:val="00A9381D"/>
    <w:rsid w:val="00A977F6"/>
    <w:rsid w:val="00AD2389"/>
    <w:rsid w:val="00B13F10"/>
    <w:rsid w:val="00B43CAF"/>
    <w:rsid w:val="00B6196D"/>
    <w:rsid w:val="00BF1800"/>
    <w:rsid w:val="00C10B47"/>
    <w:rsid w:val="00C54263"/>
    <w:rsid w:val="00C813A9"/>
    <w:rsid w:val="00CC0142"/>
    <w:rsid w:val="00CD2D6D"/>
    <w:rsid w:val="00CD7888"/>
    <w:rsid w:val="00D10D6F"/>
    <w:rsid w:val="00D300D3"/>
    <w:rsid w:val="00D578DE"/>
    <w:rsid w:val="00D6375B"/>
    <w:rsid w:val="00D77236"/>
    <w:rsid w:val="00D918B3"/>
    <w:rsid w:val="00DF201D"/>
    <w:rsid w:val="00DF2FFD"/>
    <w:rsid w:val="00DF64FE"/>
    <w:rsid w:val="00E04191"/>
    <w:rsid w:val="00E07C56"/>
    <w:rsid w:val="00E4066D"/>
    <w:rsid w:val="00E87FA6"/>
    <w:rsid w:val="00EC4CE5"/>
    <w:rsid w:val="00F62B75"/>
    <w:rsid w:val="00FB1F62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0437"/>
  <w15:chartTrackingRefBased/>
  <w15:docId w15:val="{EA455CEB-9980-6C45-B050-AD379D88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37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6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7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70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0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6E370F"/>
    <w:rPr>
      <w:rFonts w:ascii="Times New Roman" w:eastAsia="Arial Unicode MS" w:hAnsi="Times New Roman" w:cs="Times New Roman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38AE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AD238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table" w:styleId="TableGrid">
    <w:name w:val="Table Grid"/>
    <w:basedOn w:val="TableNormal"/>
    <w:uiPriority w:val="39"/>
    <w:rsid w:val="00CD2D6D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666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6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666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795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245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850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healthpolicyforum.org" TargetMode="External"/><Relationship Id="rId13" Type="http://schemas.openxmlformats.org/officeDocument/2006/relationships/hyperlink" Target="mailto:brenda.mccleary-c@oxfordhealthpolicyfor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ukhs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nz.org.n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amspc.org/index.php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mscharity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5B82D-D8CE-A945-92F1-AA291239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Scott</dc:creator>
  <cp:keywords/>
  <dc:description/>
  <cp:lastModifiedBy>B.McCleary</cp:lastModifiedBy>
  <cp:revision>2</cp:revision>
  <dcterms:created xsi:type="dcterms:W3CDTF">2023-05-25T06:22:00Z</dcterms:created>
  <dcterms:modified xsi:type="dcterms:W3CDTF">2023-05-25T06:22:00Z</dcterms:modified>
</cp:coreProperties>
</file>